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25" w:rsidRDefault="00394825" w:rsidP="000C578B">
      <w:pPr>
        <w:widowControl w:val="0"/>
        <w:spacing w:after="0" w:line="240" w:lineRule="auto"/>
        <w:jc w:val="center"/>
        <w:outlineLvl w:val="2"/>
        <w:rPr>
          <w:rFonts w:ascii="Times New Roman" w:hAnsi="Times New Roman"/>
          <w:b/>
          <w:bCs/>
          <w:caps/>
          <w:sz w:val="28"/>
          <w:szCs w:val="28"/>
        </w:rPr>
      </w:pPr>
      <w:r>
        <w:rPr>
          <w:rFonts w:ascii="Times New Roman" w:hAnsi="Times New Roman"/>
          <w:b/>
          <w:bCs/>
          <w:caps/>
          <w:sz w:val="28"/>
          <w:szCs w:val="28"/>
        </w:rPr>
        <w:t xml:space="preserve">РЕШЕНИЕ </w:t>
      </w:r>
    </w:p>
    <w:p w:rsidR="00394825" w:rsidRDefault="00394825" w:rsidP="000C578B">
      <w:pPr>
        <w:widowControl w:val="0"/>
        <w:spacing w:after="0" w:line="240" w:lineRule="auto"/>
        <w:jc w:val="center"/>
        <w:outlineLvl w:val="2"/>
        <w:rPr>
          <w:rFonts w:ascii="Times New Roman" w:hAnsi="Times New Roman"/>
          <w:b/>
          <w:bCs/>
          <w:caps/>
          <w:sz w:val="28"/>
          <w:szCs w:val="28"/>
        </w:rPr>
      </w:pPr>
    </w:p>
    <w:p w:rsidR="00394825" w:rsidRPr="000C578B" w:rsidRDefault="00394825" w:rsidP="000C578B">
      <w:pPr>
        <w:widowControl w:val="0"/>
        <w:spacing w:after="0" w:line="240" w:lineRule="auto"/>
        <w:jc w:val="center"/>
        <w:outlineLvl w:val="2"/>
        <w:rPr>
          <w:rFonts w:ascii="Times New Roman" w:hAnsi="Times New Roman"/>
          <w:b/>
          <w:bCs/>
          <w:caps/>
          <w:sz w:val="28"/>
          <w:szCs w:val="28"/>
        </w:rPr>
      </w:pPr>
      <w:r>
        <w:rPr>
          <w:rFonts w:ascii="Times New Roman" w:hAnsi="Times New Roman"/>
          <w:b/>
          <w:bCs/>
          <w:caps/>
          <w:sz w:val="28"/>
          <w:szCs w:val="28"/>
        </w:rPr>
        <w:t xml:space="preserve">СоветА </w:t>
      </w:r>
      <w:proofErr w:type="gramStart"/>
      <w:r w:rsidRPr="000C578B">
        <w:rPr>
          <w:rFonts w:ascii="Times New Roman" w:hAnsi="Times New Roman"/>
          <w:b/>
          <w:bCs/>
          <w:caps/>
          <w:sz w:val="28"/>
          <w:szCs w:val="28"/>
        </w:rPr>
        <w:t>НОВОЯСЕНСКОГО  сельского</w:t>
      </w:r>
      <w:proofErr w:type="gramEnd"/>
      <w:r w:rsidRPr="000C578B">
        <w:rPr>
          <w:rFonts w:ascii="Times New Roman" w:hAnsi="Times New Roman"/>
          <w:b/>
          <w:bCs/>
          <w:caps/>
          <w:sz w:val="28"/>
          <w:szCs w:val="28"/>
        </w:rPr>
        <w:t xml:space="preserve"> поселения</w:t>
      </w:r>
    </w:p>
    <w:p w:rsidR="00394825" w:rsidRPr="000C578B" w:rsidRDefault="00394825" w:rsidP="000C578B">
      <w:pPr>
        <w:widowControl w:val="0"/>
        <w:spacing w:after="0" w:line="240" w:lineRule="auto"/>
        <w:jc w:val="center"/>
        <w:outlineLvl w:val="2"/>
        <w:rPr>
          <w:rFonts w:ascii="Times New Roman" w:hAnsi="Times New Roman"/>
          <w:b/>
          <w:bCs/>
          <w:caps/>
          <w:sz w:val="28"/>
          <w:szCs w:val="28"/>
        </w:rPr>
      </w:pPr>
      <w:proofErr w:type="gramStart"/>
      <w:r w:rsidRPr="000C578B">
        <w:rPr>
          <w:rFonts w:ascii="Times New Roman" w:hAnsi="Times New Roman"/>
          <w:b/>
          <w:bCs/>
          <w:caps/>
          <w:sz w:val="28"/>
          <w:szCs w:val="28"/>
        </w:rPr>
        <w:t>СТАРОМИНСКОГО  района</w:t>
      </w:r>
      <w:proofErr w:type="gramEnd"/>
    </w:p>
    <w:p w:rsidR="00394825" w:rsidRPr="000C578B" w:rsidRDefault="00394825" w:rsidP="000C578B">
      <w:pPr>
        <w:widowControl w:val="0"/>
        <w:spacing w:after="0" w:line="240" w:lineRule="auto"/>
        <w:rPr>
          <w:rFonts w:ascii="Times New Roman" w:hAnsi="Times New Roman"/>
          <w:sz w:val="28"/>
          <w:szCs w:val="28"/>
        </w:rPr>
      </w:pPr>
    </w:p>
    <w:p w:rsidR="00394825" w:rsidRPr="000C578B" w:rsidRDefault="003C7CA6" w:rsidP="00F706C2">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от 11.05.2022 </w:t>
      </w:r>
      <w:r w:rsidR="00394825">
        <w:rPr>
          <w:rFonts w:ascii="Times New Roman" w:hAnsi="Times New Roman"/>
          <w:sz w:val="28"/>
          <w:szCs w:val="28"/>
        </w:rPr>
        <w:t>г.</w:t>
      </w:r>
      <w:r w:rsidR="00394825" w:rsidRPr="000C578B">
        <w:rPr>
          <w:rFonts w:ascii="Times New Roman" w:hAnsi="Times New Roman"/>
          <w:sz w:val="28"/>
          <w:szCs w:val="28"/>
        </w:rPr>
        <w:tab/>
      </w:r>
      <w:r w:rsidR="00394825" w:rsidRPr="000C578B">
        <w:rPr>
          <w:rFonts w:ascii="Times New Roman" w:hAnsi="Times New Roman"/>
          <w:sz w:val="28"/>
          <w:szCs w:val="28"/>
        </w:rPr>
        <w:tab/>
      </w:r>
      <w:r w:rsidR="00394825" w:rsidRPr="000C578B">
        <w:rPr>
          <w:rFonts w:ascii="Times New Roman" w:hAnsi="Times New Roman"/>
          <w:sz w:val="28"/>
          <w:szCs w:val="28"/>
        </w:rPr>
        <w:tab/>
      </w:r>
      <w:r w:rsidR="00394825" w:rsidRPr="000C578B">
        <w:rPr>
          <w:rFonts w:ascii="Times New Roman" w:hAnsi="Times New Roman"/>
          <w:sz w:val="28"/>
          <w:szCs w:val="28"/>
        </w:rPr>
        <w:tab/>
        <w:t xml:space="preserve">                                        №</w:t>
      </w:r>
      <w:r>
        <w:rPr>
          <w:rFonts w:ascii="Times New Roman" w:hAnsi="Times New Roman"/>
          <w:sz w:val="28"/>
          <w:szCs w:val="28"/>
        </w:rPr>
        <w:t>33.2</w:t>
      </w:r>
    </w:p>
    <w:p w:rsidR="00394825" w:rsidRPr="000C578B" w:rsidRDefault="00394825" w:rsidP="000C578B">
      <w:pPr>
        <w:widowControl w:val="0"/>
        <w:spacing w:after="0" w:line="240" w:lineRule="auto"/>
        <w:jc w:val="center"/>
        <w:rPr>
          <w:rFonts w:ascii="Times New Roman" w:hAnsi="Times New Roman"/>
          <w:sz w:val="28"/>
          <w:szCs w:val="28"/>
        </w:rPr>
      </w:pPr>
      <w:proofErr w:type="spellStart"/>
      <w:r w:rsidRPr="000C578B">
        <w:rPr>
          <w:rFonts w:ascii="Times New Roman" w:hAnsi="Times New Roman"/>
          <w:sz w:val="28"/>
          <w:szCs w:val="28"/>
        </w:rPr>
        <w:t>ст-</w:t>
      </w:r>
      <w:proofErr w:type="gramStart"/>
      <w:r w:rsidRPr="000C578B">
        <w:rPr>
          <w:rFonts w:ascii="Times New Roman" w:hAnsi="Times New Roman"/>
          <w:sz w:val="28"/>
          <w:szCs w:val="28"/>
        </w:rPr>
        <w:t>ца</w:t>
      </w:r>
      <w:proofErr w:type="spellEnd"/>
      <w:r w:rsidRPr="000C578B">
        <w:rPr>
          <w:rFonts w:ascii="Times New Roman" w:hAnsi="Times New Roman"/>
          <w:sz w:val="28"/>
          <w:szCs w:val="28"/>
        </w:rPr>
        <w:t xml:space="preserve">  Новоясенская</w:t>
      </w:r>
      <w:proofErr w:type="gramEnd"/>
    </w:p>
    <w:p w:rsidR="00394825" w:rsidRDefault="00394825" w:rsidP="000C578B">
      <w:pPr>
        <w:widowControl w:val="0"/>
        <w:spacing w:after="0" w:line="240" w:lineRule="auto"/>
        <w:jc w:val="center"/>
        <w:rPr>
          <w:rFonts w:ascii="Times New Roman" w:hAnsi="Times New Roman"/>
          <w:sz w:val="28"/>
          <w:szCs w:val="28"/>
        </w:rPr>
      </w:pPr>
    </w:p>
    <w:p w:rsidR="0097754B" w:rsidRDefault="0097754B" w:rsidP="000C578B">
      <w:pPr>
        <w:widowControl w:val="0"/>
        <w:spacing w:after="0" w:line="240" w:lineRule="auto"/>
        <w:jc w:val="center"/>
        <w:rPr>
          <w:rFonts w:ascii="Times New Roman" w:hAnsi="Times New Roman"/>
          <w:sz w:val="28"/>
          <w:szCs w:val="28"/>
        </w:rPr>
      </w:pPr>
    </w:p>
    <w:p w:rsidR="00394825" w:rsidRPr="000C578B" w:rsidRDefault="00394825" w:rsidP="000C578B">
      <w:pPr>
        <w:widowControl w:val="0"/>
        <w:spacing w:after="0" w:line="240" w:lineRule="auto"/>
        <w:jc w:val="center"/>
        <w:rPr>
          <w:rFonts w:ascii="Times New Roman" w:hAnsi="Times New Roman"/>
          <w:sz w:val="28"/>
          <w:szCs w:val="28"/>
        </w:rPr>
      </w:pPr>
    </w:p>
    <w:p w:rsidR="00394825" w:rsidRPr="000C578B" w:rsidRDefault="00394825" w:rsidP="000C578B">
      <w:pPr>
        <w:widowControl w:val="0"/>
        <w:spacing w:after="0" w:line="240" w:lineRule="auto"/>
        <w:jc w:val="center"/>
        <w:rPr>
          <w:rFonts w:ascii="Times New Roman" w:hAnsi="Times New Roman"/>
          <w:b/>
          <w:sz w:val="28"/>
          <w:szCs w:val="28"/>
        </w:rPr>
      </w:pPr>
      <w:r w:rsidRPr="000C578B">
        <w:rPr>
          <w:rFonts w:ascii="Times New Roman" w:hAnsi="Times New Roman"/>
          <w:b/>
          <w:sz w:val="28"/>
          <w:szCs w:val="28"/>
        </w:rPr>
        <w:t xml:space="preserve">О внесении изменений в Устав </w:t>
      </w:r>
    </w:p>
    <w:p w:rsidR="00394825" w:rsidRPr="000C578B" w:rsidRDefault="00394825" w:rsidP="000C578B">
      <w:pPr>
        <w:widowControl w:val="0"/>
        <w:spacing w:after="0" w:line="240" w:lineRule="auto"/>
        <w:jc w:val="center"/>
        <w:rPr>
          <w:rFonts w:ascii="Times New Roman" w:hAnsi="Times New Roman"/>
          <w:b/>
          <w:sz w:val="28"/>
          <w:szCs w:val="28"/>
        </w:rPr>
      </w:pPr>
      <w:r w:rsidRPr="000C578B">
        <w:rPr>
          <w:rFonts w:ascii="Times New Roman" w:hAnsi="Times New Roman"/>
          <w:b/>
          <w:sz w:val="28"/>
          <w:szCs w:val="28"/>
        </w:rPr>
        <w:t xml:space="preserve">Новоясенского сельского поселения </w:t>
      </w:r>
      <w:proofErr w:type="gramStart"/>
      <w:r w:rsidRPr="000C578B">
        <w:rPr>
          <w:rFonts w:ascii="Times New Roman" w:hAnsi="Times New Roman"/>
          <w:b/>
          <w:sz w:val="28"/>
          <w:szCs w:val="28"/>
        </w:rPr>
        <w:t>Староминского  района</w:t>
      </w:r>
      <w:proofErr w:type="gramEnd"/>
    </w:p>
    <w:p w:rsidR="00394825" w:rsidRDefault="00394825" w:rsidP="000C578B">
      <w:pPr>
        <w:widowControl w:val="0"/>
        <w:spacing w:after="0" w:line="240" w:lineRule="auto"/>
        <w:ind w:firstLine="851"/>
        <w:jc w:val="both"/>
        <w:rPr>
          <w:rFonts w:ascii="Times New Roman" w:hAnsi="Times New Roman"/>
          <w:sz w:val="28"/>
          <w:szCs w:val="28"/>
        </w:rPr>
      </w:pPr>
    </w:p>
    <w:p w:rsidR="00394825" w:rsidRDefault="00394825" w:rsidP="000C578B">
      <w:pPr>
        <w:widowControl w:val="0"/>
        <w:spacing w:after="0" w:line="240" w:lineRule="auto"/>
        <w:ind w:firstLine="851"/>
        <w:jc w:val="both"/>
        <w:rPr>
          <w:rFonts w:ascii="Times New Roman" w:hAnsi="Times New Roman"/>
          <w:sz w:val="28"/>
          <w:szCs w:val="28"/>
        </w:rPr>
      </w:pPr>
    </w:p>
    <w:p w:rsidR="00394825" w:rsidRPr="000C578B" w:rsidRDefault="00394825" w:rsidP="000C578B">
      <w:pPr>
        <w:widowControl w:val="0"/>
        <w:spacing w:after="0" w:line="240" w:lineRule="auto"/>
        <w:ind w:firstLine="851"/>
        <w:jc w:val="both"/>
        <w:rPr>
          <w:rFonts w:ascii="Times New Roman" w:hAnsi="Times New Roman"/>
          <w:sz w:val="28"/>
          <w:szCs w:val="28"/>
        </w:rPr>
      </w:pP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В целях приведения Устава Новоясенского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gramStart"/>
      <w:r w:rsidRPr="000C578B">
        <w:rPr>
          <w:rFonts w:ascii="Times New Roman" w:hAnsi="Times New Roman"/>
          <w:sz w:val="28"/>
          <w:szCs w:val="28"/>
        </w:rPr>
        <w:t>Новоясенского  сельского</w:t>
      </w:r>
      <w:proofErr w:type="gramEnd"/>
      <w:r w:rsidRPr="000C578B">
        <w:rPr>
          <w:rFonts w:ascii="Times New Roman" w:hAnsi="Times New Roman"/>
          <w:sz w:val="28"/>
          <w:szCs w:val="28"/>
        </w:rPr>
        <w:t xml:space="preserve"> поселения Староминского  района РЕШИЛ:</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0"/>
        </w:rPr>
      </w:pPr>
      <w:r w:rsidRPr="000C578B">
        <w:rPr>
          <w:rFonts w:ascii="Times New Roman" w:hAnsi="Times New Roman"/>
          <w:sz w:val="28"/>
          <w:szCs w:val="20"/>
        </w:rPr>
        <w:t xml:space="preserve">1. Внести в Устав </w:t>
      </w:r>
      <w:r w:rsidRPr="000C578B">
        <w:rPr>
          <w:rFonts w:ascii="Times New Roman" w:hAnsi="Times New Roman"/>
          <w:sz w:val="28"/>
          <w:szCs w:val="28"/>
        </w:rPr>
        <w:t>Новоясенского  сельского поселения Староминского  района</w:t>
      </w:r>
      <w:r w:rsidRPr="000C578B">
        <w:rPr>
          <w:rFonts w:ascii="Times New Roman" w:hAnsi="Times New Roman"/>
          <w:sz w:val="28"/>
          <w:szCs w:val="20"/>
        </w:rPr>
        <w:t xml:space="preserve">, принятый решением Совета </w:t>
      </w:r>
      <w:r w:rsidRPr="000C578B">
        <w:rPr>
          <w:rFonts w:ascii="Times New Roman" w:hAnsi="Times New Roman"/>
          <w:sz w:val="28"/>
          <w:szCs w:val="28"/>
        </w:rPr>
        <w:t xml:space="preserve">Новоясенского  сельского поселения Староминского  района от 15 мая 2018 года № 41.2 (в редакции решения Совета Новоясенского сельского поселения Староминского района от 19 марта 2019 № 52.2; в редакции решения Совета Новоясенского сельского поселения Староминского района от 30 августа 2019 года  № 58.2; в редакции решения Совета Новоясенского сельского поселения Староминского района от 09 июня  2020 года № 10.2; в редакции решения Совета Новоясенского сельского поселения Староминского района от 19.02.2021 № 18.3; в редакции решения Совета Новоясенского сельского поселения Староминского района от 11.06.2021 № 22.2 </w:t>
      </w:r>
      <w:r w:rsidRPr="000C578B">
        <w:rPr>
          <w:rFonts w:ascii="Times New Roman" w:hAnsi="Times New Roman"/>
          <w:sz w:val="28"/>
          <w:szCs w:val="20"/>
        </w:rPr>
        <w:t>), изменения, согласно приложению.</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4"/>
        </w:rPr>
        <w:t>2.</w:t>
      </w:r>
      <w:r w:rsidRPr="000C578B">
        <w:rPr>
          <w:rFonts w:ascii="Times New Roman" w:hAnsi="Times New Roman"/>
          <w:sz w:val="28"/>
          <w:szCs w:val="28"/>
        </w:rPr>
        <w:t xml:space="preserve"> </w:t>
      </w:r>
      <w:r w:rsidRPr="000C578B">
        <w:rPr>
          <w:rFonts w:ascii="Times New Roman" w:hAnsi="Times New Roman"/>
          <w:bCs/>
          <w:sz w:val="28"/>
          <w:szCs w:val="28"/>
        </w:rPr>
        <w:t xml:space="preserve">Контроль за выполнением настоящего решения возложить </w:t>
      </w:r>
      <w:r w:rsidRPr="000C578B">
        <w:rPr>
          <w:rFonts w:ascii="Times New Roman" w:hAnsi="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0C578B">
        <w:rPr>
          <w:rFonts w:ascii="Times New Roman" w:hAnsi="Times New Roman"/>
          <w:bCs/>
          <w:sz w:val="28"/>
          <w:szCs w:val="28"/>
        </w:rPr>
        <w:t xml:space="preserve">общественными организациями и средствами массовой информации    </w:t>
      </w:r>
      <w:proofErr w:type="gramStart"/>
      <w:r w:rsidRPr="000C578B">
        <w:rPr>
          <w:rFonts w:ascii="Times New Roman" w:hAnsi="Times New Roman"/>
          <w:bCs/>
          <w:sz w:val="28"/>
          <w:szCs w:val="28"/>
        </w:rPr>
        <w:t xml:space="preserve">   (</w:t>
      </w:r>
      <w:proofErr w:type="spellStart"/>
      <w:proofErr w:type="gramEnd"/>
      <w:r w:rsidRPr="000C578B">
        <w:rPr>
          <w:rFonts w:ascii="Times New Roman" w:hAnsi="Times New Roman"/>
          <w:bCs/>
          <w:sz w:val="28"/>
          <w:szCs w:val="28"/>
        </w:rPr>
        <w:t>Мишинькина</w:t>
      </w:r>
      <w:proofErr w:type="spellEnd"/>
      <w:r w:rsidRPr="000C578B">
        <w:rPr>
          <w:rFonts w:ascii="Times New Roman" w:hAnsi="Times New Roman"/>
          <w:bCs/>
          <w:sz w:val="28"/>
          <w:szCs w:val="28"/>
        </w:rPr>
        <w:t xml:space="preserve"> Г.И.).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0"/>
        </w:rPr>
        <w:t xml:space="preserve">3. Настоящее </w:t>
      </w:r>
      <w:r w:rsidRPr="000C578B">
        <w:rPr>
          <w:rFonts w:ascii="Times New Roman" w:hAnsi="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Исполняющая обязанности главы</w:t>
      </w: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Новоясенского сельского поселения</w:t>
      </w:r>
    </w:p>
    <w:p w:rsidR="00394825" w:rsidRPr="00C423DA" w:rsidRDefault="00394825" w:rsidP="00C423DA">
      <w:pPr>
        <w:spacing w:after="0" w:line="240" w:lineRule="auto"/>
        <w:rPr>
          <w:rFonts w:ascii="Times New Roman" w:hAnsi="Times New Roman"/>
          <w:color w:val="000000"/>
          <w:sz w:val="28"/>
          <w:szCs w:val="28"/>
        </w:rPr>
      </w:pPr>
      <w:r w:rsidRPr="00C423DA">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C423DA">
        <w:rPr>
          <w:rFonts w:ascii="Times New Roman" w:hAnsi="Times New Roman"/>
          <w:sz w:val="28"/>
          <w:szCs w:val="28"/>
        </w:rPr>
        <w:t xml:space="preserve"> Е.П. Кияшко  </w:t>
      </w:r>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lastRenderedPageBreak/>
        <w:t>Приложение к решению</w:t>
      </w:r>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Совета </w:t>
      </w:r>
      <w:proofErr w:type="gramStart"/>
      <w:r w:rsidRPr="000C578B">
        <w:rPr>
          <w:rFonts w:ascii="Times New Roman" w:hAnsi="Times New Roman"/>
          <w:sz w:val="28"/>
          <w:szCs w:val="20"/>
        </w:rPr>
        <w:t>Новоясенского  сельского</w:t>
      </w:r>
      <w:proofErr w:type="gramEnd"/>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поселения </w:t>
      </w:r>
      <w:proofErr w:type="gramStart"/>
      <w:r w:rsidRPr="000C578B">
        <w:rPr>
          <w:rFonts w:ascii="Times New Roman" w:hAnsi="Times New Roman"/>
          <w:sz w:val="28"/>
          <w:szCs w:val="20"/>
        </w:rPr>
        <w:t>Староминского  района</w:t>
      </w:r>
      <w:proofErr w:type="gramEnd"/>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от </w:t>
      </w:r>
      <w:r w:rsidR="003C7CA6">
        <w:rPr>
          <w:rFonts w:ascii="Times New Roman" w:hAnsi="Times New Roman"/>
          <w:sz w:val="28"/>
          <w:szCs w:val="20"/>
        </w:rPr>
        <w:t>11.05.2022 г.</w:t>
      </w:r>
      <w:r w:rsidRPr="000C578B">
        <w:rPr>
          <w:rFonts w:ascii="Times New Roman" w:hAnsi="Times New Roman"/>
          <w:sz w:val="28"/>
          <w:szCs w:val="20"/>
        </w:rPr>
        <w:t xml:space="preserve"> №</w:t>
      </w:r>
      <w:r w:rsidR="003C7CA6">
        <w:rPr>
          <w:rFonts w:ascii="Times New Roman" w:hAnsi="Times New Roman"/>
          <w:sz w:val="28"/>
          <w:szCs w:val="20"/>
        </w:rPr>
        <w:t xml:space="preserve"> 33.2</w:t>
      </w:r>
    </w:p>
    <w:p w:rsidR="00394825" w:rsidRPr="000C578B" w:rsidRDefault="00394825" w:rsidP="000C578B">
      <w:pPr>
        <w:widowControl w:val="0"/>
        <w:tabs>
          <w:tab w:val="left" w:pos="1134"/>
        </w:tabs>
        <w:spacing w:after="0" w:line="240" w:lineRule="auto"/>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jc w:val="center"/>
        <w:rPr>
          <w:rFonts w:ascii="Times New Roman" w:hAnsi="Times New Roman"/>
          <w:b/>
          <w:sz w:val="28"/>
          <w:szCs w:val="20"/>
        </w:rPr>
      </w:pPr>
      <w:r w:rsidRPr="000C578B">
        <w:rPr>
          <w:rFonts w:ascii="Times New Roman" w:hAnsi="Times New Roman"/>
          <w:b/>
          <w:sz w:val="28"/>
          <w:szCs w:val="20"/>
        </w:rPr>
        <w:t>Изменения</w:t>
      </w:r>
    </w:p>
    <w:p w:rsidR="00394825" w:rsidRPr="000C578B" w:rsidRDefault="00394825" w:rsidP="000C578B">
      <w:pPr>
        <w:widowControl w:val="0"/>
        <w:tabs>
          <w:tab w:val="left" w:pos="1134"/>
        </w:tabs>
        <w:spacing w:after="0" w:line="240" w:lineRule="auto"/>
        <w:jc w:val="center"/>
        <w:rPr>
          <w:rFonts w:ascii="Times New Roman" w:hAnsi="Times New Roman"/>
          <w:b/>
          <w:sz w:val="28"/>
          <w:szCs w:val="28"/>
        </w:rPr>
      </w:pPr>
      <w:r w:rsidRPr="000C578B">
        <w:rPr>
          <w:rFonts w:ascii="Times New Roman" w:hAnsi="Times New Roman"/>
          <w:b/>
          <w:sz w:val="28"/>
          <w:szCs w:val="20"/>
        </w:rPr>
        <w:t xml:space="preserve">в Устав </w:t>
      </w:r>
      <w:proofErr w:type="gramStart"/>
      <w:r w:rsidRPr="000C578B">
        <w:rPr>
          <w:rFonts w:ascii="Times New Roman" w:hAnsi="Times New Roman"/>
          <w:b/>
          <w:sz w:val="28"/>
          <w:szCs w:val="20"/>
        </w:rPr>
        <w:t xml:space="preserve">Новоясенского </w:t>
      </w:r>
      <w:r w:rsidRPr="000C578B">
        <w:rPr>
          <w:rFonts w:ascii="Times New Roman" w:hAnsi="Times New Roman"/>
          <w:b/>
          <w:sz w:val="28"/>
          <w:szCs w:val="28"/>
        </w:rPr>
        <w:t xml:space="preserve"> сельского</w:t>
      </w:r>
      <w:proofErr w:type="gramEnd"/>
    </w:p>
    <w:p w:rsidR="00394825" w:rsidRPr="000C578B" w:rsidRDefault="00394825" w:rsidP="000C578B">
      <w:pPr>
        <w:widowControl w:val="0"/>
        <w:tabs>
          <w:tab w:val="left" w:pos="1134"/>
        </w:tabs>
        <w:spacing w:after="0" w:line="240" w:lineRule="auto"/>
        <w:jc w:val="center"/>
        <w:rPr>
          <w:rFonts w:ascii="Times New Roman" w:hAnsi="Times New Roman"/>
          <w:b/>
          <w:sz w:val="28"/>
          <w:szCs w:val="20"/>
        </w:rPr>
      </w:pPr>
      <w:r w:rsidRPr="000C578B">
        <w:rPr>
          <w:rFonts w:ascii="Times New Roman" w:hAnsi="Times New Roman"/>
          <w:b/>
          <w:sz w:val="28"/>
          <w:szCs w:val="28"/>
        </w:rPr>
        <w:t>поселения Староминского района</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1. В пункте 5 статьи 8 </w:t>
      </w:r>
      <w:r w:rsidRPr="000C578B">
        <w:rPr>
          <w:rFonts w:ascii="Times New Roman" w:hAnsi="Times New Roman"/>
          <w:color w:val="000000"/>
          <w:sz w:val="28"/>
          <w:szCs w:val="28"/>
        </w:rPr>
        <w:t>«</w:t>
      </w:r>
      <w:r w:rsidRPr="000C578B">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2. В пункте 1</w:t>
      </w:r>
      <w:r>
        <w:rPr>
          <w:rFonts w:ascii="Times New Roman" w:hAnsi="Times New Roman"/>
          <w:sz w:val="28"/>
          <w:szCs w:val="28"/>
        </w:rPr>
        <w:t>8</w:t>
      </w:r>
      <w:r w:rsidRPr="000C578B">
        <w:rPr>
          <w:rFonts w:ascii="Times New Roman" w:hAnsi="Times New Roman"/>
          <w:sz w:val="28"/>
          <w:szCs w:val="28"/>
        </w:rPr>
        <w:t xml:space="preserve"> статьи 8 </w:t>
      </w:r>
      <w:r w:rsidRPr="000C578B">
        <w:rPr>
          <w:rFonts w:ascii="Times New Roman" w:hAnsi="Times New Roman"/>
          <w:color w:val="000000"/>
          <w:sz w:val="28"/>
          <w:szCs w:val="28"/>
        </w:rPr>
        <w:t>«</w:t>
      </w:r>
      <w:r w:rsidRPr="000C578B">
        <w:rPr>
          <w:rFonts w:ascii="Times New Roman" w:hAnsi="Times New Roman"/>
          <w:sz w:val="28"/>
          <w:szCs w:val="28"/>
        </w:rPr>
        <w:t>Вопросы местного значения поселения» слова «</w:t>
      </w:r>
      <w:r w:rsidRPr="000C578B">
        <w:rPr>
          <w:rFonts w:ascii="Times New Roman" w:hAnsi="Times New Roman"/>
          <w:bCs/>
          <w:iCs/>
          <w:sz w:val="28"/>
          <w:szCs w:val="28"/>
        </w:rPr>
        <w:t>осуществление контроля за их соблюдением</w:t>
      </w:r>
      <w:r w:rsidRPr="000C578B">
        <w:rPr>
          <w:rFonts w:ascii="Times New Roman" w:hAnsi="Times New Roman"/>
          <w:sz w:val="28"/>
          <w:szCs w:val="28"/>
        </w:rPr>
        <w:t xml:space="preserve">»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3. В части 5 статьи 17 «Публичные слушания, общественные обсуждения» слова «</w:t>
      </w:r>
      <w:r w:rsidRPr="000C578B">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0C578B">
        <w:rPr>
          <w:rFonts w:ascii="Times New Roman" w:hAnsi="Times New Roman"/>
          <w:sz w:val="28"/>
          <w:szCs w:val="28"/>
        </w:rPr>
        <w:t>»</w:t>
      </w:r>
      <w:r w:rsidRPr="000C578B">
        <w:rPr>
          <w:rFonts w:ascii="Times New Roman" w:hAnsi="Times New Roman"/>
          <w:bCs/>
          <w:iCs/>
          <w:sz w:val="28"/>
          <w:szCs w:val="28"/>
        </w:rPr>
        <w:t xml:space="preserve"> заменить словами </w:t>
      </w:r>
      <w:r w:rsidRPr="000C578B">
        <w:rPr>
          <w:rFonts w:ascii="Times New Roman" w:hAnsi="Times New Roman"/>
          <w:sz w:val="28"/>
          <w:szCs w:val="28"/>
        </w:rPr>
        <w:t>«публичные слушания или общественные обсуждения в соответствии с законодательством о градостроительной деятельности».</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4. Пункт 7 части 7 статьи 25 «Статус депутата Совета» изложить в следующей редакции: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Часть 8 статьи 25 «Статус депутата Совета» признать утратившей силу.</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6. Часть 8 статьи 30 «Глава поселения» изложить в следующей редакции: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lastRenderedPageBreak/>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Пункт 9 части 1 статьи 32 «Досрочное прекращение полномочий главы</w:t>
      </w:r>
      <w:r w:rsidRPr="000C578B">
        <w:rPr>
          <w:rFonts w:ascii="Times New Roman" w:hAnsi="Times New Roman"/>
          <w:color w:val="000000"/>
          <w:sz w:val="28"/>
          <w:szCs w:val="28"/>
        </w:rPr>
        <w:t xml:space="preserve"> </w:t>
      </w:r>
      <w:r w:rsidRPr="000C578B">
        <w:rPr>
          <w:rFonts w:ascii="Times New Roman" w:hAnsi="Times New Roman"/>
          <w:sz w:val="28"/>
          <w:szCs w:val="28"/>
        </w:rPr>
        <w:t>поселения» изложить в следующей редакции: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В абзаце третьем части 5 статьи 33 «Гарантии осуществления полномочий главы поселения, депутата Совета» слово «продолжительностью» изложить в следующей редакции «, продолжительность которого составляет в совокупности».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9. </w:t>
      </w:r>
      <w:r w:rsidRPr="000C578B">
        <w:rPr>
          <w:rFonts w:ascii="Times New Roman" w:hAnsi="Times New Roman"/>
          <w:bCs/>
          <w:color w:val="000000"/>
          <w:sz w:val="28"/>
          <w:szCs w:val="28"/>
        </w:rPr>
        <w:t>В пункте 1 статьи 37 «</w:t>
      </w:r>
      <w:r w:rsidRPr="000C578B">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394825" w:rsidRPr="000C578B" w:rsidRDefault="00394825" w:rsidP="000C578B">
      <w:pPr>
        <w:spacing w:after="0" w:line="240" w:lineRule="auto"/>
        <w:ind w:firstLine="851"/>
        <w:jc w:val="both"/>
        <w:rPr>
          <w:rFonts w:ascii="Times New Roman" w:hAnsi="Times New Roman"/>
          <w:b/>
          <w:sz w:val="28"/>
          <w:szCs w:val="28"/>
        </w:rPr>
      </w:pPr>
      <w:r w:rsidRPr="000C578B">
        <w:rPr>
          <w:rFonts w:ascii="Times New Roman" w:hAnsi="Times New Roman"/>
          <w:sz w:val="28"/>
          <w:szCs w:val="28"/>
        </w:rPr>
        <w:t>«</w:t>
      </w:r>
      <w:r w:rsidRPr="000C578B">
        <w:rPr>
          <w:rFonts w:ascii="Times New Roman" w:hAnsi="Times New Roman"/>
          <w:b/>
          <w:sz w:val="28"/>
          <w:szCs w:val="28"/>
        </w:rPr>
        <w:t>Статья 38</w:t>
      </w:r>
      <w:r w:rsidRPr="000C578B">
        <w:rPr>
          <w:rFonts w:ascii="Times New Roman" w:hAnsi="Times New Roman"/>
          <w:sz w:val="28"/>
          <w:szCs w:val="28"/>
        </w:rPr>
        <w:t>.</w:t>
      </w:r>
      <w:r w:rsidRPr="000C578B">
        <w:rPr>
          <w:rFonts w:ascii="Times New Roman" w:hAnsi="Times New Roman"/>
          <w:b/>
          <w:sz w:val="28"/>
          <w:szCs w:val="28"/>
        </w:rPr>
        <w:t xml:space="preserve"> Полномочия администрации в сфере регулирования земельных, лесных, водных отношений </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Администрация осуществляет следующие полномочия в сфере регулирования земельных, лесных, водных отношений:</w:t>
      </w:r>
    </w:p>
    <w:p w:rsidR="00394825" w:rsidRPr="000C578B" w:rsidRDefault="00394825" w:rsidP="000C578B">
      <w:pPr>
        <w:suppressAutoHyphens/>
        <w:spacing w:after="0" w:line="100" w:lineRule="atLeast"/>
        <w:ind w:firstLine="851"/>
        <w:jc w:val="both"/>
        <w:rPr>
          <w:rFonts w:ascii="Times New Roman" w:eastAsia="Andale Sans UI" w:hAnsi="Times New Roman"/>
          <w:kern w:val="1"/>
          <w:sz w:val="28"/>
          <w:szCs w:val="28"/>
          <w:lang w:eastAsia="ar-SA"/>
        </w:rPr>
      </w:pPr>
      <w:r w:rsidRPr="000C578B">
        <w:rPr>
          <w:rFonts w:ascii="Times New Roman" w:eastAsia="Andale Sans UI" w:hAnsi="Times New Roman"/>
          <w:kern w:val="1"/>
          <w:sz w:val="28"/>
          <w:szCs w:val="28"/>
          <w:lang w:eastAsia="ar-SA"/>
        </w:rPr>
        <w:t>1) управляет и распоряжается земельными участками, находящимися в муниципальной собственности;</w:t>
      </w:r>
    </w:p>
    <w:p w:rsidR="00394825" w:rsidRPr="000C578B" w:rsidRDefault="00394825" w:rsidP="000C578B">
      <w:pPr>
        <w:tabs>
          <w:tab w:val="left" w:pos="500"/>
        </w:tabs>
        <w:spacing w:after="0" w:line="240" w:lineRule="auto"/>
        <w:ind w:firstLine="851"/>
        <w:jc w:val="both"/>
        <w:rPr>
          <w:rFonts w:ascii="Times New Roman" w:hAnsi="Times New Roman"/>
          <w:sz w:val="28"/>
          <w:szCs w:val="28"/>
        </w:rPr>
      </w:pPr>
      <w:r w:rsidRPr="000C578B">
        <w:rPr>
          <w:rFonts w:ascii="Times New Roman" w:hAnsi="Times New Roman"/>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4) владеет, пользуется и распоряжается лесными участками, находящимися в муниципальной собственности;</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5) разрабатывает лесохозяйственный регламент;</w:t>
      </w:r>
    </w:p>
    <w:p w:rsidR="00394825" w:rsidRPr="000C578B" w:rsidRDefault="00394825" w:rsidP="000C578B">
      <w:pPr>
        <w:spacing w:after="0" w:line="240" w:lineRule="auto"/>
        <w:ind w:right="30" w:firstLine="851"/>
        <w:jc w:val="both"/>
        <w:rPr>
          <w:rFonts w:ascii="Times New Roman" w:hAnsi="Times New Roman"/>
          <w:sz w:val="28"/>
          <w:szCs w:val="28"/>
        </w:rPr>
      </w:pPr>
      <w:r w:rsidRPr="000C578B">
        <w:rPr>
          <w:rFonts w:ascii="Times New Roman" w:hAnsi="Times New Roman"/>
          <w:sz w:val="28"/>
          <w:szCs w:val="28"/>
        </w:rPr>
        <w:t>6) осуществляет мероприятия по обеспечению безопасности людей на водных объектах, охране их жизни и здоровья;</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7) иные полномочия, предусмотренные законодательством.».</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Статью 41 «Муниципальный контроль» изложить в следующей редакции: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w:t>
      </w:r>
      <w:r w:rsidRPr="000C578B">
        <w:rPr>
          <w:rFonts w:ascii="Times New Roman" w:hAnsi="Times New Roman"/>
          <w:b/>
          <w:sz w:val="28"/>
          <w:szCs w:val="28"/>
        </w:rPr>
        <w:t>Статья 41. Муниципальный контроль</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Новоясенского сельского поселения Староминского района</w:t>
      </w:r>
      <w:r w:rsidRPr="000C578B">
        <w:rPr>
          <w:rFonts w:ascii="Times New Roman" w:hAnsi="Times New Roman"/>
          <w:i/>
          <w:sz w:val="28"/>
          <w:szCs w:val="28"/>
        </w:rPr>
        <w:t>.</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2. Организация и осуществление видов муниципального контроля регулируются Федеральным </w:t>
      </w:r>
      <w:hyperlink r:id="rId5"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3. К полномочиям органов местного самоуправления поселения в области муниципального контроля относятся: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2) организация и осуществление муниципального контроля на территории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иные полномочия в соответствии с Федеральным </w:t>
      </w:r>
      <w:hyperlink r:id="rId6"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0C578B">
        <w:rPr>
          <w:rFonts w:ascii="Times New Roman" w:hAnsi="Times New Roman"/>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394825" w:rsidRPr="000C578B" w:rsidRDefault="00394825"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Муниципальный контроль подлежит осуществлению при наличии в границах </w:t>
      </w:r>
      <w:r w:rsidRPr="000C578B">
        <w:rPr>
          <w:rFonts w:ascii="Times New Roman" w:hAnsi="Times New Roman"/>
          <w:sz w:val="28"/>
          <w:szCs w:val="28"/>
        </w:rPr>
        <w:t>поселения</w:t>
      </w:r>
      <w:r w:rsidRPr="000C578B">
        <w:rPr>
          <w:rFonts w:ascii="Times New Roman" w:hAnsi="Times New Roman"/>
          <w:bCs/>
          <w:sz w:val="28"/>
          <w:szCs w:val="28"/>
        </w:rPr>
        <w:t xml:space="preserve"> объектов соответствующего вида контроля.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0C578B">
        <w:rPr>
          <w:rFonts w:ascii="Times New Roman" w:hAnsi="Times New Roman"/>
          <w:bCs/>
          <w:sz w:val="28"/>
          <w:szCs w:val="28"/>
        </w:rPr>
        <w:t>».</w:t>
      </w:r>
    </w:p>
    <w:p w:rsidR="00394825" w:rsidRPr="000C578B" w:rsidRDefault="00394825"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12. В абзаце первом части 3 статьи 52 «</w:t>
      </w:r>
      <w:r w:rsidRPr="000C578B">
        <w:rPr>
          <w:rFonts w:ascii="Times New Roman" w:hAnsi="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bCs/>
          <w:sz w:val="28"/>
          <w:szCs w:val="28"/>
        </w:rPr>
        <w:t>13. Абзац второй части 3 статьи 52 «</w:t>
      </w:r>
      <w:r w:rsidRPr="000C578B">
        <w:rPr>
          <w:rFonts w:ascii="Times New Roman" w:hAnsi="Times New Roman"/>
          <w:sz w:val="28"/>
          <w:szCs w:val="28"/>
        </w:rPr>
        <w:t>Подготовка муниципальных правовых актов» изложить в следующей редакции:</w:t>
      </w:r>
    </w:p>
    <w:p w:rsidR="00394825" w:rsidRPr="000C578B" w:rsidRDefault="00394825" w:rsidP="000C578B">
      <w:pPr>
        <w:widowControl w:val="0"/>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0C578B">
        <w:rPr>
          <w:rFonts w:ascii="Times New Roman" w:hAnsi="Times New Roman"/>
          <w:sz w:val="28"/>
          <w:szCs w:val="28"/>
        </w:rPr>
        <w:t>иной экономической деятельности</w:t>
      </w:r>
      <w:proofErr w:type="gramEnd"/>
      <w:r w:rsidRPr="000C578B">
        <w:rPr>
          <w:rFonts w:ascii="Times New Roman" w:hAnsi="Times New Roman"/>
          <w:sz w:val="28"/>
          <w:szCs w:val="28"/>
        </w:rPr>
        <w:t xml:space="preserve"> и местного бюджета.».</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394825" w:rsidRPr="000C578B" w:rsidRDefault="00394825"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394825" w:rsidRPr="000C578B" w:rsidRDefault="00394825"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15. Часть 2 статьи 68 «Составление</w:t>
      </w:r>
      <w:r w:rsidRPr="000C578B">
        <w:rPr>
          <w:rFonts w:ascii="Times New Roman" w:hAnsi="Times New Roman"/>
          <w:b/>
          <w:sz w:val="28"/>
          <w:szCs w:val="20"/>
        </w:rPr>
        <w:t xml:space="preserve"> </w:t>
      </w:r>
      <w:r w:rsidRPr="000C578B">
        <w:rPr>
          <w:rFonts w:ascii="Times New Roman" w:hAnsi="Times New Roman"/>
          <w:sz w:val="28"/>
          <w:szCs w:val="20"/>
        </w:rPr>
        <w:t>проекта местного бюджета</w:t>
      </w:r>
      <w:r w:rsidRPr="000C578B">
        <w:rPr>
          <w:rFonts w:ascii="Times New Roman" w:hAnsi="Times New Roman"/>
          <w:sz w:val="28"/>
          <w:szCs w:val="28"/>
        </w:rPr>
        <w:t>, рассмотрение проекта местного бюджета и утверждение местного бюджета» дополнить абзацем следующего содержания:</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16. Часть 3 статьи 71 «</w:t>
      </w:r>
      <w:r w:rsidRPr="000C578B">
        <w:rPr>
          <w:rFonts w:ascii="Times New Roman" w:hAnsi="Times New Roman"/>
          <w:sz w:val="28"/>
          <w:szCs w:val="28"/>
        </w:rPr>
        <w:t>Осуществление финансового контроля»</w:t>
      </w:r>
      <w:r w:rsidRPr="000C578B">
        <w:rPr>
          <w:rFonts w:ascii="Times New Roman" w:hAnsi="Times New Roman"/>
          <w:bCs/>
          <w:sz w:val="28"/>
          <w:szCs w:val="28"/>
        </w:rPr>
        <w:t xml:space="preserve"> изложить в следующей редакции:</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Контрольно-счетная палата муниципального образования Староминский район осуществляет полномочия контрольно-счетного органа </w:t>
      </w:r>
      <w:r w:rsidRPr="000C578B">
        <w:rPr>
          <w:rFonts w:ascii="Times New Roman" w:hAnsi="Times New Roman"/>
          <w:bCs/>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Староминский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94825" w:rsidRPr="000C578B" w:rsidRDefault="00394825" w:rsidP="000C578B">
      <w:pPr>
        <w:widowControl w:val="0"/>
        <w:tabs>
          <w:tab w:val="left" w:pos="0"/>
        </w:tabs>
        <w:spacing w:after="0" w:line="240" w:lineRule="auto"/>
        <w:ind w:firstLine="851"/>
        <w:jc w:val="both"/>
        <w:rPr>
          <w:rFonts w:ascii="Times New Roman" w:hAnsi="Times New Roman"/>
          <w:sz w:val="28"/>
          <w:szCs w:val="28"/>
        </w:rPr>
      </w:pPr>
      <w:r w:rsidRPr="000C578B">
        <w:rPr>
          <w:rFonts w:ascii="Times New Roman" w:hAnsi="Times New Roman"/>
          <w:sz w:val="28"/>
          <w:szCs w:val="28"/>
        </w:rPr>
        <w:t>К основным полномочиям контрольно</w:t>
      </w:r>
      <w:r w:rsidRPr="000C578B">
        <w:rPr>
          <w:rFonts w:ascii="Times New Roman" w:hAnsi="Times New Roman"/>
          <w:bCs/>
          <w:sz w:val="28"/>
          <w:szCs w:val="28"/>
        </w:rPr>
        <w:t>-</w:t>
      </w:r>
      <w:r w:rsidRPr="000C578B">
        <w:rPr>
          <w:rFonts w:ascii="Times New Roman" w:hAnsi="Times New Roman"/>
          <w:sz w:val="28"/>
          <w:szCs w:val="28"/>
        </w:rPr>
        <w:t>счетного органа поселения относятся: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2) экспертиза проектов местного бюджета, проверка и анализ обоснованности его показателей;</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3) внешняя проверка годового отчета об исполнении местного бюджета;</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4) проведение аудита в сфере закупок товаров, работ и услуг в соответствии с Федеральным законом от 05.04.2013 № 44-ФЗ </w:t>
      </w:r>
      <w:r w:rsidRPr="000C578B">
        <w:rPr>
          <w:rFonts w:ascii="Times New Roman" w:hAnsi="Times New Roman"/>
          <w:bCs/>
          <w:sz w:val="28"/>
          <w:szCs w:val="28"/>
        </w:rPr>
        <w:t>«</w:t>
      </w:r>
      <w:r w:rsidRPr="000C578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0C578B">
        <w:rPr>
          <w:rFonts w:ascii="Times New Roman" w:hAnsi="Times New Roman"/>
          <w:bCs/>
          <w:sz w:val="28"/>
          <w:szCs w:val="28"/>
        </w:rPr>
        <w:t>»</w:t>
      </w:r>
      <w:r w:rsidRPr="000C578B">
        <w:rPr>
          <w:rFonts w:ascii="Times New Roman" w:hAnsi="Times New Roman"/>
          <w:sz w:val="28"/>
          <w:szCs w:val="28"/>
        </w:rPr>
        <w:t>;</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lastRenderedPageBreak/>
        <w:t>10) осуществление контроля за состоянием муниципального внутреннего и внешнего долга;</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12) участие в пределах полномочий в мероприятиях, направленных на противодействие коррупции;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17. Абзац третий части 5 статьи </w:t>
      </w:r>
      <w:r w:rsidRPr="000C578B">
        <w:rPr>
          <w:rFonts w:ascii="Times New Roman" w:hAnsi="Times New Roman"/>
          <w:bCs/>
          <w:sz w:val="28"/>
          <w:szCs w:val="28"/>
        </w:rPr>
        <w:t>71 «</w:t>
      </w:r>
      <w:r w:rsidRPr="000C578B">
        <w:rPr>
          <w:rFonts w:ascii="Times New Roman" w:hAnsi="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0C578B">
        <w:rPr>
          <w:rFonts w:ascii="Times New Roman"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Исполняющая обязанности главы</w:t>
      </w: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Новоясенского сельского поселения</w:t>
      </w:r>
    </w:p>
    <w:p w:rsidR="00394825" w:rsidRPr="00C423DA" w:rsidRDefault="00394825" w:rsidP="00C423DA">
      <w:pPr>
        <w:spacing w:after="0" w:line="240" w:lineRule="auto"/>
        <w:rPr>
          <w:rFonts w:ascii="Times New Roman" w:hAnsi="Times New Roman"/>
          <w:color w:val="000000"/>
          <w:sz w:val="28"/>
          <w:szCs w:val="28"/>
        </w:rPr>
      </w:pPr>
      <w:r w:rsidRPr="00C423DA">
        <w:rPr>
          <w:rFonts w:ascii="Times New Roman" w:hAnsi="Times New Roman"/>
          <w:sz w:val="28"/>
          <w:szCs w:val="28"/>
        </w:rPr>
        <w:t xml:space="preserve">Староминского района                                                               Е.П. Кияшко  </w:t>
      </w:r>
    </w:p>
    <w:p w:rsidR="00394825" w:rsidRPr="00C423DA" w:rsidRDefault="00394825" w:rsidP="00C423DA">
      <w:pPr>
        <w:widowControl w:val="0"/>
        <w:tabs>
          <w:tab w:val="left" w:pos="1134"/>
        </w:tabs>
        <w:spacing w:after="0" w:line="240" w:lineRule="auto"/>
        <w:ind w:firstLine="851"/>
        <w:jc w:val="both"/>
        <w:rPr>
          <w:rFonts w:ascii="Times New Roman" w:hAnsi="Times New Roman"/>
          <w:sz w:val="28"/>
          <w:szCs w:val="28"/>
        </w:rPr>
      </w:pP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8E6137" w:rsidRDefault="00394825" w:rsidP="00AB6689">
      <w:pPr>
        <w:pStyle w:val="a5"/>
        <w:jc w:val="left"/>
        <w:rPr>
          <w:u w:val="single"/>
        </w:rPr>
      </w:pPr>
    </w:p>
    <w:p w:rsidR="00394825" w:rsidRPr="008E6137" w:rsidRDefault="00394825" w:rsidP="00AB6689">
      <w:pPr>
        <w:pStyle w:val="a5"/>
        <w:jc w:val="left"/>
        <w:rPr>
          <w:u w:val="single"/>
        </w:rPr>
      </w:pPr>
    </w:p>
    <w:p w:rsidR="00394825" w:rsidRPr="008E6137" w:rsidRDefault="00394825" w:rsidP="00AB6689">
      <w:pPr>
        <w:pStyle w:val="a5"/>
        <w:jc w:val="left"/>
        <w:rPr>
          <w:u w:val="single"/>
        </w:rPr>
      </w:pPr>
    </w:p>
    <w:p w:rsidR="00394825" w:rsidRPr="008E6137"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bookmarkStart w:id="0" w:name="_GoBack"/>
      <w:bookmarkEnd w:id="0"/>
    </w:p>
    <w:sectPr w:rsidR="00394825" w:rsidRPr="008E6137" w:rsidSect="00001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pPr>
      <w:rPr>
        <w:rFonts w:cs="Times New Roman"/>
      </w:rPr>
    </w:lvl>
    <w:lvl w:ilvl="1">
      <w:start w:val="6"/>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C0"/>
    <w:rsid w:val="00001668"/>
    <w:rsid w:val="00006193"/>
    <w:rsid w:val="00035788"/>
    <w:rsid w:val="000811D1"/>
    <w:rsid w:val="000823F7"/>
    <w:rsid w:val="00086BAC"/>
    <w:rsid w:val="000928EB"/>
    <w:rsid w:val="000C1FFD"/>
    <w:rsid w:val="000C578B"/>
    <w:rsid w:val="000D4EF7"/>
    <w:rsid w:val="0010004F"/>
    <w:rsid w:val="001204A1"/>
    <w:rsid w:val="001325FC"/>
    <w:rsid w:val="00134EE3"/>
    <w:rsid w:val="001603F8"/>
    <w:rsid w:val="00165ED3"/>
    <w:rsid w:val="00175F25"/>
    <w:rsid w:val="00177353"/>
    <w:rsid w:val="00184873"/>
    <w:rsid w:val="001854B3"/>
    <w:rsid w:val="001A1E38"/>
    <w:rsid w:val="001A79B5"/>
    <w:rsid w:val="001B1873"/>
    <w:rsid w:val="001D46C2"/>
    <w:rsid w:val="001E5034"/>
    <w:rsid w:val="001E6260"/>
    <w:rsid w:val="001F2F44"/>
    <w:rsid w:val="00230B9D"/>
    <w:rsid w:val="00240363"/>
    <w:rsid w:val="0025472C"/>
    <w:rsid w:val="00256CFE"/>
    <w:rsid w:val="00293249"/>
    <w:rsid w:val="002B4857"/>
    <w:rsid w:val="002D66A1"/>
    <w:rsid w:val="002E2D2E"/>
    <w:rsid w:val="003020B4"/>
    <w:rsid w:val="00313A5B"/>
    <w:rsid w:val="00315DA3"/>
    <w:rsid w:val="00321CC6"/>
    <w:rsid w:val="0034797E"/>
    <w:rsid w:val="0035327F"/>
    <w:rsid w:val="00370718"/>
    <w:rsid w:val="00373BF6"/>
    <w:rsid w:val="003849F8"/>
    <w:rsid w:val="00387B1D"/>
    <w:rsid w:val="00392E94"/>
    <w:rsid w:val="00394825"/>
    <w:rsid w:val="003B0EA6"/>
    <w:rsid w:val="003C7CA6"/>
    <w:rsid w:val="003D2AA4"/>
    <w:rsid w:val="003D4ED6"/>
    <w:rsid w:val="003F4929"/>
    <w:rsid w:val="003F6C18"/>
    <w:rsid w:val="004068E2"/>
    <w:rsid w:val="004152D3"/>
    <w:rsid w:val="004211A2"/>
    <w:rsid w:val="0042511E"/>
    <w:rsid w:val="00446ED5"/>
    <w:rsid w:val="00450747"/>
    <w:rsid w:val="00465396"/>
    <w:rsid w:val="00467521"/>
    <w:rsid w:val="00470AC0"/>
    <w:rsid w:val="004952D2"/>
    <w:rsid w:val="004B6E66"/>
    <w:rsid w:val="004C79A4"/>
    <w:rsid w:val="004D1B50"/>
    <w:rsid w:val="004D76FA"/>
    <w:rsid w:val="004E06BB"/>
    <w:rsid w:val="004F05FA"/>
    <w:rsid w:val="004F09ED"/>
    <w:rsid w:val="004F1623"/>
    <w:rsid w:val="00510973"/>
    <w:rsid w:val="00535087"/>
    <w:rsid w:val="00535B7F"/>
    <w:rsid w:val="00552F79"/>
    <w:rsid w:val="005612FC"/>
    <w:rsid w:val="005622D2"/>
    <w:rsid w:val="0057142E"/>
    <w:rsid w:val="00572AC2"/>
    <w:rsid w:val="005959D8"/>
    <w:rsid w:val="005C3EDB"/>
    <w:rsid w:val="005D1EA8"/>
    <w:rsid w:val="005F4DF2"/>
    <w:rsid w:val="006150BD"/>
    <w:rsid w:val="00616DA9"/>
    <w:rsid w:val="0063471A"/>
    <w:rsid w:val="00635E5E"/>
    <w:rsid w:val="006426C0"/>
    <w:rsid w:val="006520F0"/>
    <w:rsid w:val="00653B7F"/>
    <w:rsid w:val="00660105"/>
    <w:rsid w:val="006803F3"/>
    <w:rsid w:val="0068066A"/>
    <w:rsid w:val="00684CB5"/>
    <w:rsid w:val="00692B7E"/>
    <w:rsid w:val="006A7A68"/>
    <w:rsid w:val="006C2295"/>
    <w:rsid w:val="006C64E1"/>
    <w:rsid w:val="0070018A"/>
    <w:rsid w:val="007019D0"/>
    <w:rsid w:val="007039EC"/>
    <w:rsid w:val="007233F8"/>
    <w:rsid w:val="007252AD"/>
    <w:rsid w:val="00727ACF"/>
    <w:rsid w:val="007407DA"/>
    <w:rsid w:val="0074412E"/>
    <w:rsid w:val="0074725C"/>
    <w:rsid w:val="00763259"/>
    <w:rsid w:val="00777D7D"/>
    <w:rsid w:val="00781373"/>
    <w:rsid w:val="00791711"/>
    <w:rsid w:val="007F4189"/>
    <w:rsid w:val="008133F3"/>
    <w:rsid w:val="00815EEA"/>
    <w:rsid w:val="008178DD"/>
    <w:rsid w:val="008251A8"/>
    <w:rsid w:val="0082794A"/>
    <w:rsid w:val="00831C91"/>
    <w:rsid w:val="00834A04"/>
    <w:rsid w:val="00835EA2"/>
    <w:rsid w:val="008520BA"/>
    <w:rsid w:val="00863C37"/>
    <w:rsid w:val="00873078"/>
    <w:rsid w:val="008869D9"/>
    <w:rsid w:val="0088704A"/>
    <w:rsid w:val="008919A9"/>
    <w:rsid w:val="00892208"/>
    <w:rsid w:val="008B3939"/>
    <w:rsid w:val="008C4257"/>
    <w:rsid w:val="008C4611"/>
    <w:rsid w:val="008D2AE6"/>
    <w:rsid w:val="008D7FC2"/>
    <w:rsid w:val="008E6137"/>
    <w:rsid w:val="009328E1"/>
    <w:rsid w:val="00960C13"/>
    <w:rsid w:val="00960E73"/>
    <w:rsid w:val="00962597"/>
    <w:rsid w:val="00963F92"/>
    <w:rsid w:val="00972E9B"/>
    <w:rsid w:val="00974564"/>
    <w:rsid w:val="0097754B"/>
    <w:rsid w:val="00993A54"/>
    <w:rsid w:val="009A67FF"/>
    <w:rsid w:val="009D176B"/>
    <w:rsid w:val="009D2E40"/>
    <w:rsid w:val="009D621E"/>
    <w:rsid w:val="00A025F9"/>
    <w:rsid w:val="00A30261"/>
    <w:rsid w:val="00A4196D"/>
    <w:rsid w:val="00A41E74"/>
    <w:rsid w:val="00A722FB"/>
    <w:rsid w:val="00A7556B"/>
    <w:rsid w:val="00A81C8F"/>
    <w:rsid w:val="00A910D1"/>
    <w:rsid w:val="00AB2FDB"/>
    <w:rsid w:val="00AB3C8D"/>
    <w:rsid w:val="00AB6689"/>
    <w:rsid w:val="00AC6BA9"/>
    <w:rsid w:val="00AE1EAC"/>
    <w:rsid w:val="00AE26CB"/>
    <w:rsid w:val="00B010B4"/>
    <w:rsid w:val="00B107AB"/>
    <w:rsid w:val="00B21532"/>
    <w:rsid w:val="00B50FD9"/>
    <w:rsid w:val="00B53017"/>
    <w:rsid w:val="00B72340"/>
    <w:rsid w:val="00BA7699"/>
    <w:rsid w:val="00BB24A3"/>
    <w:rsid w:val="00BC0B32"/>
    <w:rsid w:val="00BC70AF"/>
    <w:rsid w:val="00BE098B"/>
    <w:rsid w:val="00BE31CC"/>
    <w:rsid w:val="00BF3255"/>
    <w:rsid w:val="00C032B1"/>
    <w:rsid w:val="00C340EF"/>
    <w:rsid w:val="00C37E3B"/>
    <w:rsid w:val="00C40C57"/>
    <w:rsid w:val="00C40E36"/>
    <w:rsid w:val="00C423DA"/>
    <w:rsid w:val="00C44AB0"/>
    <w:rsid w:val="00C64EEE"/>
    <w:rsid w:val="00C83B65"/>
    <w:rsid w:val="00C848EF"/>
    <w:rsid w:val="00C86EA8"/>
    <w:rsid w:val="00CB2E0A"/>
    <w:rsid w:val="00CC0A42"/>
    <w:rsid w:val="00CE171A"/>
    <w:rsid w:val="00D238E0"/>
    <w:rsid w:val="00D3012E"/>
    <w:rsid w:val="00D32B92"/>
    <w:rsid w:val="00D43EDB"/>
    <w:rsid w:val="00D8607B"/>
    <w:rsid w:val="00D91090"/>
    <w:rsid w:val="00DE31FE"/>
    <w:rsid w:val="00DE67CD"/>
    <w:rsid w:val="00DF43D5"/>
    <w:rsid w:val="00E350A7"/>
    <w:rsid w:val="00E655EF"/>
    <w:rsid w:val="00E9487C"/>
    <w:rsid w:val="00EB65C7"/>
    <w:rsid w:val="00EB6E6E"/>
    <w:rsid w:val="00ED6400"/>
    <w:rsid w:val="00EF0679"/>
    <w:rsid w:val="00F20C84"/>
    <w:rsid w:val="00F4029E"/>
    <w:rsid w:val="00F5605D"/>
    <w:rsid w:val="00F706C2"/>
    <w:rsid w:val="00F74B6A"/>
    <w:rsid w:val="00F77EC2"/>
    <w:rsid w:val="00F840FF"/>
    <w:rsid w:val="00F938D4"/>
    <w:rsid w:val="00FA1BAC"/>
    <w:rsid w:val="00FB0028"/>
    <w:rsid w:val="00FB6283"/>
    <w:rsid w:val="00FD0C98"/>
    <w:rsid w:val="00FD19E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7D868-0559-46B1-9E4F-83153F69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FE"/>
    <w:pPr>
      <w:spacing w:after="200" w:line="276" w:lineRule="auto"/>
    </w:pPr>
    <w:rPr>
      <w:sz w:val="22"/>
      <w:szCs w:val="22"/>
    </w:rPr>
  </w:style>
  <w:style w:type="paragraph" w:styleId="1">
    <w:name w:val="heading 1"/>
    <w:basedOn w:val="a"/>
    <w:next w:val="a"/>
    <w:link w:val="10"/>
    <w:uiPriority w:val="99"/>
    <w:qFormat/>
    <w:rsid w:val="00470AC0"/>
    <w:pPr>
      <w:keepNext/>
      <w:spacing w:after="0" w:line="240" w:lineRule="auto"/>
      <w:jc w:val="center"/>
      <w:outlineLvl w:val="0"/>
    </w:pPr>
    <w:rPr>
      <w:rFonts w:ascii="Times New Roman" w:hAnsi="Times New Roman"/>
      <w:b/>
      <w:sz w:val="20"/>
      <w:szCs w:val="20"/>
    </w:rPr>
  </w:style>
  <w:style w:type="paragraph" w:styleId="2">
    <w:name w:val="heading 2"/>
    <w:basedOn w:val="a"/>
    <w:next w:val="a"/>
    <w:link w:val="20"/>
    <w:uiPriority w:val="99"/>
    <w:qFormat/>
    <w:rsid w:val="009D176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578B"/>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70AC0"/>
    <w:rPr>
      <w:rFonts w:ascii="Times New Roman" w:hAnsi="Times New Roman"/>
      <w:b/>
      <w:sz w:val="20"/>
    </w:rPr>
  </w:style>
  <w:style w:type="character" w:customStyle="1" w:styleId="20">
    <w:name w:val="Заголовок 2 Знак"/>
    <w:link w:val="2"/>
    <w:uiPriority w:val="99"/>
    <w:semiHidden/>
    <w:locked/>
    <w:rsid w:val="009D176B"/>
    <w:rPr>
      <w:rFonts w:ascii="Cambria" w:hAnsi="Cambria"/>
      <w:b/>
      <w:color w:val="4F81BD"/>
      <w:sz w:val="26"/>
    </w:rPr>
  </w:style>
  <w:style w:type="character" w:customStyle="1" w:styleId="30">
    <w:name w:val="Заголовок 3 Знак"/>
    <w:link w:val="3"/>
    <w:uiPriority w:val="99"/>
    <w:semiHidden/>
    <w:locked/>
    <w:rsid w:val="000C578B"/>
    <w:rPr>
      <w:rFonts w:ascii="Cambria" w:hAnsi="Cambria"/>
      <w:color w:val="243F60"/>
      <w:sz w:val="24"/>
    </w:rPr>
  </w:style>
  <w:style w:type="paragraph" w:styleId="a3">
    <w:name w:val="Plain Text"/>
    <w:basedOn w:val="a"/>
    <w:link w:val="a4"/>
    <w:uiPriority w:val="99"/>
    <w:rsid w:val="00470AC0"/>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470AC0"/>
    <w:rPr>
      <w:rFonts w:ascii="Courier New" w:hAnsi="Courier New"/>
      <w:sz w:val="20"/>
    </w:rPr>
  </w:style>
  <w:style w:type="paragraph" w:styleId="a5">
    <w:name w:val="Title"/>
    <w:basedOn w:val="a"/>
    <w:link w:val="a6"/>
    <w:uiPriority w:val="99"/>
    <w:qFormat/>
    <w:rsid w:val="00470AC0"/>
    <w:pPr>
      <w:spacing w:after="0" w:line="240" w:lineRule="auto"/>
      <w:jc w:val="center"/>
    </w:pPr>
    <w:rPr>
      <w:rFonts w:ascii="Times New Roman" w:hAnsi="Times New Roman"/>
      <w:b/>
      <w:bCs/>
      <w:sz w:val="28"/>
      <w:szCs w:val="28"/>
    </w:rPr>
  </w:style>
  <w:style w:type="character" w:customStyle="1" w:styleId="a6">
    <w:name w:val="Название Знак"/>
    <w:link w:val="a5"/>
    <w:uiPriority w:val="99"/>
    <w:locked/>
    <w:rsid w:val="00470AC0"/>
    <w:rPr>
      <w:rFonts w:ascii="Times New Roman" w:hAnsi="Times New Roman"/>
      <w:b/>
      <w:sz w:val="28"/>
    </w:rPr>
  </w:style>
  <w:style w:type="paragraph" w:styleId="21">
    <w:name w:val="Body Text Indent 2"/>
    <w:basedOn w:val="a"/>
    <w:link w:val="22"/>
    <w:uiPriority w:val="99"/>
    <w:rsid w:val="00470AC0"/>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470AC0"/>
    <w:rPr>
      <w:rFonts w:ascii="Times New Roman" w:hAnsi="Times New Roman"/>
      <w:sz w:val="24"/>
    </w:rPr>
  </w:style>
  <w:style w:type="paragraph" w:styleId="a7">
    <w:name w:val="Subtitle"/>
    <w:basedOn w:val="a"/>
    <w:link w:val="a8"/>
    <w:uiPriority w:val="99"/>
    <w:qFormat/>
    <w:rsid w:val="00470AC0"/>
    <w:pPr>
      <w:spacing w:after="0" w:line="240" w:lineRule="auto"/>
      <w:jc w:val="center"/>
    </w:pPr>
    <w:rPr>
      <w:rFonts w:ascii="Times New Roman" w:hAnsi="Times New Roman"/>
      <w:b/>
      <w:sz w:val="32"/>
      <w:szCs w:val="20"/>
    </w:rPr>
  </w:style>
  <w:style w:type="character" w:customStyle="1" w:styleId="a8">
    <w:name w:val="Подзаголовок Знак"/>
    <w:link w:val="a7"/>
    <w:uiPriority w:val="99"/>
    <w:locked/>
    <w:rsid w:val="00470AC0"/>
    <w:rPr>
      <w:rFonts w:ascii="Times New Roman" w:hAnsi="Times New Roman"/>
      <w:b/>
      <w:sz w:val="20"/>
    </w:rPr>
  </w:style>
  <w:style w:type="paragraph" w:customStyle="1" w:styleId="Nonformat">
    <w:name w:val="Nonformat"/>
    <w:basedOn w:val="a"/>
    <w:uiPriority w:val="99"/>
    <w:rsid w:val="00470AC0"/>
    <w:pPr>
      <w:autoSpaceDE w:val="0"/>
      <w:autoSpaceDN w:val="0"/>
      <w:adjustRightInd w:val="0"/>
      <w:spacing w:after="0" w:line="240" w:lineRule="auto"/>
    </w:pPr>
    <w:rPr>
      <w:rFonts w:ascii="Consultant" w:hAnsi="Consultant"/>
      <w:sz w:val="20"/>
      <w:szCs w:val="20"/>
    </w:rPr>
  </w:style>
  <w:style w:type="paragraph" w:styleId="a9">
    <w:name w:val="Body Text"/>
    <w:basedOn w:val="a"/>
    <w:link w:val="aa"/>
    <w:uiPriority w:val="99"/>
    <w:rsid w:val="00470AC0"/>
    <w:pPr>
      <w:spacing w:after="120"/>
    </w:pPr>
  </w:style>
  <w:style w:type="character" w:customStyle="1" w:styleId="aa">
    <w:name w:val="Основной текст Знак"/>
    <w:link w:val="a9"/>
    <w:uiPriority w:val="99"/>
    <w:locked/>
    <w:rsid w:val="00470AC0"/>
    <w:rPr>
      <w:rFonts w:cs="Times New Roman"/>
    </w:rPr>
  </w:style>
  <w:style w:type="paragraph" w:customStyle="1" w:styleId="ConsNormal">
    <w:name w:val="ConsNormal"/>
    <w:uiPriority w:val="99"/>
    <w:rsid w:val="00470AC0"/>
    <w:pPr>
      <w:widowControl w:val="0"/>
      <w:ind w:right="19772" w:firstLine="720"/>
    </w:pPr>
    <w:rPr>
      <w:rFonts w:ascii="Arial" w:hAnsi="Arial" w:cs="Arial"/>
    </w:rPr>
  </w:style>
  <w:style w:type="paragraph" w:styleId="ab">
    <w:name w:val="header"/>
    <w:basedOn w:val="a"/>
    <w:link w:val="ac"/>
    <w:uiPriority w:val="99"/>
    <w:rsid w:val="00470AC0"/>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470AC0"/>
    <w:rPr>
      <w:rFonts w:ascii="Times New Roman" w:hAnsi="Times New Roman"/>
      <w:sz w:val="24"/>
    </w:rPr>
  </w:style>
  <w:style w:type="paragraph" w:styleId="ad">
    <w:name w:val="Normal (Web)"/>
    <w:basedOn w:val="a"/>
    <w:uiPriority w:val="99"/>
    <w:rsid w:val="009328E1"/>
    <w:pPr>
      <w:spacing w:after="0" w:line="240" w:lineRule="auto"/>
    </w:pPr>
    <w:rPr>
      <w:rFonts w:ascii="Times New Roman" w:hAnsi="Times New Roman"/>
      <w:sz w:val="24"/>
      <w:szCs w:val="24"/>
    </w:rPr>
  </w:style>
  <w:style w:type="paragraph" w:styleId="ae">
    <w:name w:val="List Paragraph"/>
    <w:basedOn w:val="a"/>
    <w:uiPriority w:val="99"/>
    <w:qFormat/>
    <w:rsid w:val="00373BF6"/>
    <w:pPr>
      <w:ind w:left="720"/>
      <w:contextualSpacing/>
    </w:pPr>
  </w:style>
  <w:style w:type="paragraph" w:styleId="af">
    <w:name w:val="Balloon Text"/>
    <w:basedOn w:val="a"/>
    <w:link w:val="af0"/>
    <w:uiPriority w:val="99"/>
    <w:semiHidden/>
    <w:rsid w:val="00006193"/>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006193"/>
    <w:rPr>
      <w:rFonts w:ascii="Tahoma" w:hAnsi="Tahoma"/>
      <w:sz w:val="16"/>
    </w:rPr>
  </w:style>
  <w:style w:type="paragraph" w:customStyle="1" w:styleId="31">
    <w:name w:val="Основной текст 31"/>
    <w:basedOn w:val="a"/>
    <w:uiPriority w:val="99"/>
    <w:rsid w:val="00A4196D"/>
    <w:pPr>
      <w:widowControl w:val="0"/>
      <w:suppressAutoHyphens/>
      <w:spacing w:after="0" w:line="240" w:lineRule="auto"/>
    </w:pPr>
    <w:rPr>
      <w:rFonts w:ascii="Times New Roman" w:hAnsi="Times New Roman" w:cs="Tahoma"/>
      <w:b/>
      <w:sz w:val="24"/>
      <w:szCs w:val="20"/>
      <w:lang w:val="en-US" w:eastAsia="en-US"/>
    </w:rPr>
  </w:style>
  <w:style w:type="character" w:styleId="af1">
    <w:name w:val="Hyperlink"/>
    <w:uiPriority w:val="99"/>
    <w:semiHidden/>
    <w:rsid w:val="008178DD"/>
    <w:rPr>
      <w:rFonts w:cs="Times New Roman"/>
      <w:color w:val="0000FF"/>
      <w:u w:val="single"/>
    </w:rPr>
  </w:style>
  <w:style w:type="paragraph" w:styleId="af2">
    <w:name w:val="Body Text Indent"/>
    <w:basedOn w:val="a"/>
    <w:link w:val="af3"/>
    <w:uiPriority w:val="99"/>
    <w:semiHidden/>
    <w:rsid w:val="001F2F44"/>
    <w:pPr>
      <w:spacing w:after="120"/>
      <w:ind w:left="283"/>
    </w:pPr>
  </w:style>
  <w:style w:type="character" w:customStyle="1" w:styleId="af3">
    <w:name w:val="Основной текст с отступом Знак"/>
    <w:link w:val="af2"/>
    <w:uiPriority w:val="99"/>
    <w:semiHidden/>
    <w:locked/>
    <w:rsid w:val="001F2F44"/>
    <w:rPr>
      <w:rFonts w:cs="Times New Roman"/>
    </w:rPr>
  </w:style>
  <w:style w:type="paragraph" w:customStyle="1" w:styleId="11">
    <w:name w:val="Текст1"/>
    <w:basedOn w:val="a"/>
    <w:uiPriority w:val="99"/>
    <w:rsid w:val="001F2F44"/>
    <w:pPr>
      <w:suppressAutoHyphens/>
      <w:spacing w:after="0" w:line="240" w:lineRule="auto"/>
    </w:pPr>
    <w:rPr>
      <w:rFonts w:ascii="Courier New" w:hAnsi="Courier New" w:cs="Courier New"/>
      <w:sz w:val="20"/>
      <w:szCs w:val="20"/>
      <w:lang w:eastAsia="ar-SA"/>
    </w:rPr>
  </w:style>
  <w:style w:type="character" w:styleId="af4">
    <w:name w:val="Emphasis"/>
    <w:uiPriority w:val="99"/>
    <w:qFormat/>
    <w:rsid w:val="009D176B"/>
    <w:rPr>
      <w:rFonts w:cs="Times New Roman"/>
      <w:i/>
    </w:rPr>
  </w:style>
  <w:style w:type="paragraph" w:customStyle="1" w:styleId="ConsPlusNormal">
    <w:name w:val="ConsPlusNormal"/>
    <w:next w:val="a"/>
    <w:uiPriority w:val="99"/>
    <w:rsid w:val="00C340EF"/>
    <w:pPr>
      <w:widowControl w:val="0"/>
      <w:suppressAutoHyphens/>
      <w:autoSpaceDE w:val="0"/>
      <w:ind w:firstLine="720"/>
    </w:pPr>
    <w:rPr>
      <w:rFonts w:ascii="Arial" w:hAnsi="Arial" w:cs="Arial"/>
      <w:kern w:val="1"/>
      <w:lang w:eastAsia="fa-IR" w:bidi="fa-IR"/>
    </w:rPr>
  </w:style>
  <w:style w:type="paragraph" w:customStyle="1" w:styleId="220">
    <w:name w:val="Основной текст с отступом 22"/>
    <w:basedOn w:val="a"/>
    <w:uiPriority w:val="99"/>
    <w:rsid w:val="00C340EF"/>
    <w:pPr>
      <w:widowControl w:val="0"/>
      <w:suppressAutoHyphens/>
      <w:overflowPunct w:val="0"/>
      <w:autoSpaceDE w:val="0"/>
      <w:spacing w:before="20" w:after="20" w:line="240" w:lineRule="auto"/>
      <w:ind w:firstLine="708"/>
      <w:jc w:val="both"/>
      <w:textAlignment w:val="baseline"/>
    </w:pPr>
    <w:rPr>
      <w:rFonts w:ascii="Times New Roman" w:hAnsi="Times New Roman"/>
      <w:ker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432">
      <w:marLeft w:val="0"/>
      <w:marRight w:val="0"/>
      <w:marTop w:val="0"/>
      <w:marBottom w:val="0"/>
      <w:divBdr>
        <w:top w:val="none" w:sz="0" w:space="0" w:color="auto"/>
        <w:left w:val="none" w:sz="0" w:space="0" w:color="auto"/>
        <w:bottom w:val="none" w:sz="0" w:space="0" w:color="auto"/>
        <w:right w:val="none" w:sz="0" w:space="0" w:color="auto"/>
      </w:divBdr>
    </w:div>
    <w:div w:id="216553433">
      <w:marLeft w:val="0"/>
      <w:marRight w:val="0"/>
      <w:marTop w:val="0"/>
      <w:marBottom w:val="0"/>
      <w:divBdr>
        <w:top w:val="none" w:sz="0" w:space="0" w:color="auto"/>
        <w:left w:val="none" w:sz="0" w:space="0" w:color="auto"/>
        <w:bottom w:val="none" w:sz="0" w:space="0" w:color="auto"/>
        <w:right w:val="none" w:sz="0" w:space="0" w:color="auto"/>
      </w:divBdr>
    </w:div>
    <w:div w:id="216553434">
      <w:marLeft w:val="0"/>
      <w:marRight w:val="0"/>
      <w:marTop w:val="0"/>
      <w:marBottom w:val="0"/>
      <w:divBdr>
        <w:top w:val="none" w:sz="0" w:space="0" w:color="auto"/>
        <w:left w:val="none" w:sz="0" w:space="0" w:color="auto"/>
        <w:bottom w:val="none" w:sz="0" w:space="0" w:color="auto"/>
        <w:right w:val="none" w:sz="0" w:space="0" w:color="auto"/>
      </w:divBdr>
    </w:div>
    <w:div w:id="216553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7</Pages>
  <Words>2402</Words>
  <Characters>13696</Characters>
  <Application>Microsoft Office Word</Application>
  <DocSecurity>0</DocSecurity>
  <Lines>114</Lines>
  <Paragraphs>32</Paragraphs>
  <ScaleCrop>false</ScaleCrop>
  <Company>Microsoft</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125</cp:revision>
  <cp:lastPrinted>2022-05-11T06:45:00Z</cp:lastPrinted>
  <dcterms:created xsi:type="dcterms:W3CDTF">2013-03-07T09:37:00Z</dcterms:created>
  <dcterms:modified xsi:type="dcterms:W3CDTF">2022-05-13T05:34:00Z</dcterms:modified>
</cp:coreProperties>
</file>