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B1" w:rsidRPr="00517F86" w:rsidRDefault="00101CB1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517F8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01CB1" w:rsidRPr="00620A66" w:rsidRDefault="00101CB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1CB1" w:rsidRPr="00620A66" w:rsidRDefault="00101CB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101CB1" w:rsidRPr="00620A66" w:rsidRDefault="00101C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1CB1" w:rsidRPr="00E43A13" w:rsidRDefault="00101CB1" w:rsidP="00517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984">
        <w:rPr>
          <w:rFonts w:ascii="Times New Roman" w:hAnsi="Times New Roman" w:cs="Times New Roman"/>
          <w:sz w:val="28"/>
          <w:szCs w:val="28"/>
        </w:rPr>
        <w:t>о</w:t>
      </w:r>
      <w:r w:rsidRPr="00E43A13">
        <w:rPr>
          <w:rFonts w:ascii="Times New Roman" w:hAnsi="Times New Roman" w:cs="Times New Roman"/>
          <w:b w:val="0"/>
          <w:sz w:val="28"/>
          <w:szCs w:val="28"/>
        </w:rPr>
        <w:t>т</w:t>
      </w:r>
      <w:r w:rsidR="00722984">
        <w:rPr>
          <w:rFonts w:ascii="Times New Roman" w:hAnsi="Times New Roman" w:cs="Times New Roman"/>
          <w:b w:val="0"/>
          <w:sz w:val="28"/>
          <w:szCs w:val="28"/>
        </w:rPr>
        <w:t xml:space="preserve"> 04.10.2019 г.</w:t>
      </w:r>
      <w:r w:rsidRPr="00E43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№ </w:t>
      </w:r>
      <w:r w:rsidR="00722984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101CB1" w:rsidRPr="00517F86" w:rsidRDefault="00101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7F86">
        <w:rPr>
          <w:rFonts w:ascii="Times New Roman" w:hAnsi="Times New Roman" w:cs="Times New Roman"/>
          <w:b w:val="0"/>
          <w:sz w:val="28"/>
          <w:szCs w:val="28"/>
        </w:rPr>
        <w:t xml:space="preserve">ст-ца Новоясенская </w:t>
      </w:r>
    </w:p>
    <w:p w:rsidR="00101CB1" w:rsidRPr="00517F86" w:rsidRDefault="00101CB1" w:rsidP="00517F86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101CB1" w:rsidRDefault="00101CB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22984" w:rsidRPr="00517F86" w:rsidRDefault="0072298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01CB1" w:rsidRPr="00722984" w:rsidRDefault="00101CB1" w:rsidP="000D41FB">
      <w:pPr>
        <w:pStyle w:val="a5"/>
        <w:spacing w:after="0" w:line="240" w:lineRule="auto"/>
        <w:jc w:val="center"/>
        <w:rPr>
          <w:b/>
          <w:sz w:val="28"/>
          <w:szCs w:val="28"/>
        </w:rPr>
      </w:pPr>
      <w:r w:rsidRPr="00722984">
        <w:rPr>
          <w:b/>
          <w:sz w:val="28"/>
          <w:szCs w:val="28"/>
        </w:rPr>
        <w:t>Об утверждении Порядка планирования приватизации муниципального имущества Новоясенского сельского поселения Староминского района</w:t>
      </w:r>
    </w:p>
    <w:p w:rsidR="00101CB1" w:rsidRDefault="00101C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984" w:rsidRDefault="0072298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984" w:rsidRPr="00517F86" w:rsidRDefault="0072298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CB1" w:rsidRPr="00620A66" w:rsidRDefault="00101CB1" w:rsidP="007229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20A66">
          <w:rPr>
            <w:rFonts w:ascii="Times New Roman" w:hAnsi="Times New Roman" w:cs="Times New Roman"/>
            <w:sz w:val="28"/>
            <w:szCs w:val="28"/>
          </w:rPr>
          <w:t>пунктом 1 статьи 10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имущества», </w:t>
      </w:r>
      <w:hyperlink r:id="rId7" w:history="1">
        <w:r w:rsidRPr="00620A66">
          <w:rPr>
            <w:rFonts w:ascii="Times New Roman" w:hAnsi="Times New Roman" w:cs="Times New Roman"/>
            <w:sz w:val="28"/>
            <w:szCs w:val="28"/>
          </w:rPr>
          <w:t>подпунктом 5 пункта 10 статьи 35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20A66">
          <w:rPr>
            <w:rFonts w:ascii="Times New Roman" w:hAnsi="Times New Roman" w:cs="Times New Roman"/>
            <w:sz w:val="28"/>
            <w:szCs w:val="28"/>
          </w:rPr>
          <w:t>пунктом 3 статьи 51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620A6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пользования и распоряжения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620A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района, утвержденное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620A66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18.11.2016 г.</w:t>
      </w:r>
      <w:r w:rsidRPr="00620A6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23.6</w:t>
      </w:r>
      <w:r w:rsidRPr="00620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20A6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A66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ю:</w:t>
      </w:r>
    </w:p>
    <w:p w:rsidR="00101CB1" w:rsidRPr="00620A66" w:rsidRDefault="00101CB1" w:rsidP="007229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620A6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планирования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620A66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 (приложение).</w:t>
      </w:r>
    </w:p>
    <w:p w:rsidR="00101CB1" w:rsidRPr="00620A66" w:rsidRDefault="00101CB1" w:rsidP="007229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101CB1" w:rsidRPr="00620A66" w:rsidRDefault="00101CB1" w:rsidP="007229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01CB1" w:rsidRPr="00620A66" w:rsidRDefault="00101CB1" w:rsidP="007229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опубликования.</w:t>
      </w:r>
    </w:p>
    <w:p w:rsidR="00101CB1" w:rsidRDefault="00101CB1" w:rsidP="005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Default="00101CB1" w:rsidP="005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Default="00101CB1" w:rsidP="005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5E1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101CB1" w:rsidRPr="00620A66" w:rsidRDefault="00101CB1" w:rsidP="004B5C6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1CB1" w:rsidRPr="00620A66" w:rsidRDefault="00101CB1" w:rsidP="005E1BA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</w:p>
    <w:p w:rsidR="00101CB1" w:rsidRPr="00620A66" w:rsidRDefault="00101CB1" w:rsidP="004B5C6D">
      <w:pPr>
        <w:pStyle w:val="ConsPlusNormal"/>
        <w:ind w:firstLine="737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Утвержден</w:t>
      </w:r>
    </w:p>
    <w:p w:rsidR="00101CB1" w:rsidRPr="00620A66" w:rsidRDefault="00101CB1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620A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Староминского района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="00722984">
        <w:rPr>
          <w:rFonts w:ascii="Times New Roman" w:hAnsi="Times New Roman" w:cs="Times New Roman"/>
          <w:sz w:val="28"/>
          <w:szCs w:val="28"/>
        </w:rPr>
        <w:t>04.10.2019 г.</w:t>
      </w:r>
      <w:r w:rsidRPr="00620A66">
        <w:rPr>
          <w:rFonts w:ascii="Times New Roman" w:hAnsi="Times New Roman" w:cs="Times New Roman"/>
          <w:sz w:val="28"/>
          <w:szCs w:val="28"/>
        </w:rPr>
        <w:t xml:space="preserve"> № </w:t>
      </w:r>
      <w:r w:rsidR="00722984">
        <w:rPr>
          <w:rFonts w:ascii="Times New Roman" w:hAnsi="Times New Roman" w:cs="Times New Roman"/>
          <w:sz w:val="28"/>
          <w:szCs w:val="28"/>
        </w:rPr>
        <w:t>86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620A66">
        <w:rPr>
          <w:rFonts w:ascii="Times New Roman" w:hAnsi="Times New Roman" w:cs="Times New Roman"/>
          <w:sz w:val="28"/>
          <w:szCs w:val="28"/>
        </w:rPr>
        <w:t>ПОРЯДОК</w:t>
      </w:r>
    </w:p>
    <w:p w:rsidR="00101CB1" w:rsidRPr="00620A66" w:rsidRDefault="00101CB1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ПЛАНИРОВАНИЯ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 xml:space="preserve">Настоящий Порядок планирования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на очередной финансовый год (далее - Порядок), разработан в соответствии с Федеральным </w:t>
      </w:r>
      <w:hyperlink r:id="rId10" w:history="1">
        <w:r w:rsidRPr="00620A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</w:t>
      </w:r>
      <w:hyperlink r:id="rId11" w:history="1">
        <w:r w:rsidRPr="00620A66">
          <w:rPr>
            <w:rFonts w:ascii="Times New Roman" w:hAnsi="Times New Roman" w:cs="Times New Roman"/>
            <w:sz w:val="28"/>
            <w:szCs w:val="28"/>
          </w:rPr>
          <w:t>подпунктом 5 пункта 10 статьи 35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20A66">
          <w:rPr>
            <w:rFonts w:ascii="Times New Roman" w:hAnsi="Times New Roman" w:cs="Times New Roman"/>
            <w:sz w:val="28"/>
            <w:szCs w:val="28"/>
          </w:rPr>
          <w:t>пунктом 3 статьи 51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Российской Федерации» и </w:t>
      </w:r>
      <w:hyperlink r:id="rId13" w:history="1">
        <w:r w:rsidRPr="00620A6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пользования и распоряжения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утвержденный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18.11.2016 г.</w:t>
      </w:r>
      <w:r w:rsidRPr="00620A6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23.6</w:t>
      </w:r>
      <w:r w:rsidRPr="00620A66">
        <w:rPr>
          <w:rFonts w:ascii="Times New Roman" w:hAnsi="Times New Roman" w:cs="Times New Roman"/>
          <w:sz w:val="28"/>
          <w:szCs w:val="28"/>
        </w:rPr>
        <w:t xml:space="preserve">, определяет порядок и сроки разработки плана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на очередной финансовый год (далее - План).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2. При разработке Плана приватизации органы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руководствуется настоящим Порядком.</w:t>
      </w:r>
    </w:p>
    <w:p w:rsidR="00101CB1" w:rsidRPr="00620A66" w:rsidRDefault="00101CB1" w:rsidP="0001221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3. В настоящем Порядке словосочетания «муниципальное имущество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 и «имущество, 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 применяются в одном и том же значении.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620A66">
        <w:rPr>
          <w:rFonts w:ascii="Times New Roman" w:hAnsi="Times New Roman" w:cs="Times New Roman"/>
          <w:sz w:val="28"/>
          <w:szCs w:val="28"/>
        </w:rPr>
        <w:t xml:space="preserve">4. При подготовке Плана учитываются предложения муниципальных унитарных предприятий, а также хозяйственных обществ, акции (доли) которых находятся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иных юридических лиц и граждан, поступившие в отдел по управлению муниципальным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Pr="00AA656B">
        <w:rPr>
          <w:rFonts w:ascii="Times New Roman" w:hAnsi="Times New Roman" w:cs="Times New Roman"/>
          <w:sz w:val="28"/>
          <w:szCs w:val="28"/>
        </w:rPr>
        <w:t>до 1 июля текущего года</w:t>
      </w:r>
      <w:r w:rsidRPr="00620A66">
        <w:rPr>
          <w:rFonts w:ascii="Times New Roman" w:hAnsi="Times New Roman" w:cs="Times New Roman"/>
          <w:sz w:val="28"/>
          <w:szCs w:val="28"/>
        </w:rPr>
        <w:t xml:space="preserve">. Предложения подаются в произвольной форме с указанием данных о муниципальном имуществе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позволяющих его идентифицировать.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0A66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Pr="00620A66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предложения и, при необходимости, направляет их в отраслевые (функциональные) органы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0A66">
        <w:rPr>
          <w:rFonts w:ascii="Times New Roman" w:hAnsi="Times New Roman" w:cs="Times New Roman"/>
          <w:sz w:val="28"/>
          <w:szCs w:val="28"/>
        </w:rPr>
        <w:t xml:space="preserve">, осуществляющие координацию и регулирование деятельности соответствующих отраслей (сфер деятельности), для подготовки обоснования целесообразности (нецелесообразности)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Информация о рассмотрении обращений направляется заявителям в месячный срок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осуществляющие координацию и регулирование деятельности соответствующих отраслей (сфер деятельности), рассмотрев поступившие предложения, возвращают их </w:t>
      </w:r>
      <w:r w:rsidRPr="00AA656B">
        <w:rPr>
          <w:rFonts w:ascii="Times New Roman" w:hAnsi="Times New Roman" w:cs="Times New Roman"/>
          <w:sz w:val="28"/>
          <w:szCs w:val="28"/>
        </w:rPr>
        <w:t>не позднее 1 августа</w:t>
      </w:r>
      <w:r w:rsidRPr="00620A66">
        <w:rPr>
          <w:rFonts w:ascii="Times New Roman" w:hAnsi="Times New Roman" w:cs="Times New Roman"/>
          <w:sz w:val="28"/>
          <w:szCs w:val="28"/>
        </w:rPr>
        <w:t xml:space="preserve"> в отдел по управлению муниципальным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 обоснованием целесообразности (нецелесообразности)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по каждому предложению.</w:t>
      </w:r>
      <w:proofErr w:type="gramEnd"/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осуществляющие координацию и регулирование деятельности соответствующих отраслей (сфер деятельности) ежегодно, </w:t>
      </w:r>
      <w:r w:rsidRPr="00AA656B">
        <w:rPr>
          <w:rFonts w:ascii="Times New Roman" w:hAnsi="Times New Roman" w:cs="Times New Roman"/>
          <w:sz w:val="28"/>
          <w:szCs w:val="28"/>
        </w:rPr>
        <w:t>не позднее 1 августа</w:t>
      </w:r>
      <w:r w:rsidRPr="00620A66">
        <w:rPr>
          <w:rFonts w:ascii="Times New Roman" w:hAnsi="Times New Roman" w:cs="Times New Roman"/>
          <w:sz w:val="28"/>
          <w:szCs w:val="28"/>
        </w:rPr>
        <w:t xml:space="preserve">, представляют в отдел по управлению муниципальным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собственные предложения о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 обоснованием целесообразности приватизации, прогноз влияния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района на структурные изменения в конкретных отраслях экономики (сферах управления) на плановый период.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В случае отсутствия предложений о приватизации в отдел по управлению муниципальным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направляются письменные извещения (в произвольной форме) за подписью руководителей либо лиц, исполняющих их обязанности, об отсутствии предложений о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на очередной финансовый год.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6. Предложения о приватизации с обоснованием целесообразности приватизации представляются отраслевыми (функциональными) органами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осуществляющими координацию и регулирование в соответствующих отраслях (сферах деятельности), с сопроводительным письмом, подписанным курирующим их деятельность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и отражающим его позицию о целесообразности приватизации, в отношении: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- по форме согласно </w:t>
      </w:r>
      <w:hyperlink w:anchor="P89" w:history="1">
        <w:r w:rsidRPr="00620A66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к </w:t>
      </w:r>
      <w:r w:rsidRPr="00620A66">
        <w:rPr>
          <w:rFonts w:ascii="Times New Roman" w:hAnsi="Times New Roman" w:cs="Times New Roman"/>
          <w:sz w:val="28"/>
          <w:szCs w:val="28"/>
        </w:rPr>
        <w:lastRenderedPageBreak/>
        <w:t>настоящему Порядку;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акций открытых акционерных обществ,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за исключением акций, составляющих менее </w:t>
      </w:r>
      <w:r w:rsidRPr="00AA656B">
        <w:rPr>
          <w:rFonts w:ascii="Times New Roman" w:hAnsi="Times New Roman" w:cs="Times New Roman"/>
          <w:sz w:val="28"/>
          <w:szCs w:val="28"/>
        </w:rPr>
        <w:t>2 процентов</w:t>
      </w:r>
      <w:r w:rsidRPr="00620A66">
        <w:rPr>
          <w:rFonts w:ascii="Times New Roman" w:hAnsi="Times New Roman" w:cs="Times New Roman"/>
          <w:sz w:val="28"/>
          <w:szCs w:val="28"/>
        </w:rPr>
        <w:t xml:space="preserve"> голосующих акций общества, - по форме согласно </w:t>
      </w:r>
      <w:hyperlink w:anchor="P188" w:history="1">
        <w:r w:rsidRPr="00620A66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акций, составляющих менее </w:t>
      </w:r>
      <w:r w:rsidRPr="00AA656B">
        <w:rPr>
          <w:rFonts w:ascii="Times New Roman" w:hAnsi="Times New Roman" w:cs="Times New Roman"/>
          <w:sz w:val="28"/>
          <w:szCs w:val="28"/>
        </w:rPr>
        <w:t>2 процентов</w:t>
      </w:r>
      <w:r w:rsidRPr="00620A66">
        <w:rPr>
          <w:rFonts w:ascii="Times New Roman" w:hAnsi="Times New Roman" w:cs="Times New Roman"/>
          <w:sz w:val="28"/>
          <w:szCs w:val="28"/>
        </w:rPr>
        <w:t xml:space="preserve"> голосующих акций общества - в произвольной форме;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иного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- в произвольной форме с указанием характеристики приватизируемого имущества;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долей в уставных капиталах обществ с ограниченной ответственностью,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- по форме согласно </w:t>
      </w:r>
      <w:hyperlink w:anchor="P383" w:history="1">
        <w:r w:rsidRPr="00620A66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 xml:space="preserve">К информации прилагаются бухгалтерская отчетность в объеме годовой на последнюю квартальную отчетную дату и за 3 предшествующих года, правоустанавливающие и </w:t>
      </w:r>
      <w:proofErr w:type="spellStart"/>
      <w:r w:rsidRPr="00620A66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620A66">
        <w:rPr>
          <w:rFonts w:ascii="Times New Roman" w:hAnsi="Times New Roman" w:cs="Times New Roman"/>
          <w:sz w:val="28"/>
          <w:szCs w:val="28"/>
        </w:rPr>
        <w:t xml:space="preserve"> документы на земельные участки, выписки из государственного кадастра недвижимости об объектах недвижимости и занимаемых ими земельных участках, а также документы, свидетельствующие о государственной регистрации прав на недвижимое имущество, включая земельные участки и сервитуты на них.</w:t>
      </w:r>
      <w:proofErr w:type="gramEnd"/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7. После получения предложений по форме согласно </w:t>
      </w:r>
      <w:hyperlink w:anchor="P42" w:history="1">
        <w:r w:rsidRPr="00620A66">
          <w:rPr>
            <w:rFonts w:ascii="Times New Roman" w:hAnsi="Times New Roman" w:cs="Times New Roman"/>
            <w:sz w:val="28"/>
            <w:szCs w:val="28"/>
          </w:rPr>
          <w:t>пункту 4</w:t>
        </w:r>
      </w:hyperlink>
      <w:r w:rsidRPr="00620A66">
        <w:rPr>
          <w:rFonts w:ascii="Times New Roman" w:hAnsi="Times New Roman" w:cs="Times New Roman"/>
          <w:sz w:val="28"/>
          <w:szCs w:val="28"/>
        </w:rPr>
        <w:t xml:space="preserve"> настоящего Порядка отдел по управлению муниципальным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формирует проект Плана.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8. Характеристика 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включенного в проект Программы, должна содержать следующие данные: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а) наименование и местонахождение муниципального унитарного предприятия;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б) балансовую стоимость основных средств;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в) среднесписочную численность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>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г) площади земельных участков;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A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20A66">
        <w:rPr>
          <w:rFonts w:ascii="Times New Roman" w:hAnsi="Times New Roman" w:cs="Times New Roman"/>
          <w:sz w:val="28"/>
          <w:szCs w:val="28"/>
        </w:rPr>
        <w:t>) способ приватизации;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е) срок приватизации.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9. Характеристика акций (долей)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уставном капитале хозяйственных обществ, включенных в проект Плана, должна содержать: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а) наименование и местонахождение хозяйственного общества;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б) количество акций или размер доли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уставном капитале хозяйственного общества (при размере доли менее 0,01 процента - не указывается);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в) количество акций или номинальную стоимость доли, подлежащих приватизации, с указанием процентного отношения этих акций (долей) к общему количеству акций (долей) хозяйственного общества (при доле менее </w:t>
      </w:r>
      <w:r w:rsidRPr="00620A66">
        <w:rPr>
          <w:rFonts w:ascii="Times New Roman" w:hAnsi="Times New Roman" w:cs="Times New Roman"/>
          <w:sz w:val="28"/>
          <w:szCs w:val="28"/>
        </w:rPr>
        <w:lastRenderedPageBreak/>
        <w:t>0,01 процента - не указывается);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A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20A66">
        <w:rPr>
          <w:rFonts w:ascii="Times New Roman" w:hAnsi="Times New Roman" w:cs="Times New Roman"/>
          <w:sz w:val="28"/>
          <w:szCs w:val="28"/>
        </w:rPr>
        <w:t>) рыночную стоимость подлежащих продаже акций (долей);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е) срок приватизации.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10. Характеристика иного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включенного в проект Плана, должна содержать наименование, местонахождение, его назначение, сведения о земельных участках и сроках и способах приватизации.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 xml:space="preserve">Исключение составляет характеристика арендуемого субъектами малого и среднего предпринимательства недвижимого имущества, отчуждаемого из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порядке, установленном действующим законодательством, обеспечивающим реализацию преимущественного права арендатора на приобретение указанного имущества, которая должна содержать наименование, местонахождение, его назначение, площади арендуемых объектов недвижимости, сведения о земельных участках и сроках приватизации.</w:t>
      </w:r>
      <w:proofErr w:type="gramEnd"/>
    </w:p>
    <w:p w:rsidR="00101CB1" w:rsidRPr="00620A66" w:rsidRDefault="00101CB1" w:rsidP="00B00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CB1" w:rsidRDefault="00101CB1" w:rsidP="00B00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CB1" w:rsidRDefault="00101CB1" w:rsidP="00B00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CB1" w:rsidRDefault="00101CB1" w:rsidP="00B00CF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101CB1" w:rsidRPr="00620A66" w:rsidRDefault="00101CB1" w:rsidP="00B00CF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1CB1" w:rsidRPr="00620A66" w:rsidRDefault="00101CB1" w:rsidP="005B60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20A6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Default="00101CB1" w:rsidP="004B5C6D">
      <w:pPr>
        <w:pStyle w:val="ConsPlusNormal"/>
        <w:ind w:firstLine="73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0BFD" w:rsidRPr="00620A66" w:rsidRDefault="007A0BFD" w:rsidP="004B5C6D">
      <w:pPr>
        <w:pStyle w:val="ConsPlusNormal"/>
        <w:ind w:firstLine="73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01CB1" w:rsidRPr="00620A66" w:rsidRDefault="00101CB1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к Порядку планирования приватизации</w:t>
      </w:r>
    </w:p>
    <w:p w:rsidR="00101CB1" w:rsidRPr="00620A66" w:rsidRDefault="00101CB1" w:rsidP="00A3798C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</w:p>
    <w:p w:rsidR="00101CB1" w:rsidRPr="00620A66" w:rsidRDefault="00101CB1" w:rsidP="00A3798C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района,</w:t>
      </w:r>
    </w:p>
    <w:p w:rsidR="00101CB1" w:rsidRPr="00620A66" w:rsidRDefault="00101CB1" w:rsidP="00A3798C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101CB1" w:rsidRPr="00620A66" w:rsidRDefault="00101CB1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101CB1" w:rsidRPr="00620A66" w:rsidRDefault="00101CB1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от </w:t>
      </w:r>
      <w:r w:rsidR="007A0BFD">
        <w:rPr>
          <w:rFonts w:ascii="Times New Roman" w:hAnsi="Times New Roman" w:cs="Times New Roman"/>
          <w:sz w:val="28"/>
          <w:szCs w:val="28"/>
        </w:rPr>
        <w:t xml:space="preserve"> 04.10.2019 г.</w:t>
      </w:r>
      <w:r w:rsidRPr="00620A66">
        <w:rPr>
          <w:rFonts w:ascii="Times New Roman" w:hAnsi="Times New Roman" w:cs="Times New Roman"/>
          <w:sz w:val="28"/>
          <w:szCs w:val="28"/>
        </w:rPr>
        <w:t xml:space="preserve"> № </w:t>
      </w:r>
      <w:r w:rsidR="007A0BFD">
        <w:rPr>
          <w:rFonts w:ascii="Times New Roman" w:hAnsi="Times New Roman" w:cs="Times New Roman"/>
          <w:sz w:val="28"/>
          <w:szCs w:val="28"/>
        </w:rPr>
        <w:t>86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620A66">
        <w:rPr>
          <w:rFonts w:ascii="Times New Roman" w:hAnsi="Times New Roman" w:cs="Times New Roman"/>
          <w:sz w:val="28"/>
          <w:szCs w:val="28"/>
        </w:rPr>
        <w:t>ПРЕДЛОЖЕНИЕ</w:t>
      </w:r>
    </w:p>
    <w:p w:rsidR="00101CB1" w:rsidRPr="00620A66" w:rsidRDefault="00101CB1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О ПРИВАТИЗАЦИИ С ОБОСНОВАНИЕМ ЦЕЛЕСООБРАЗНОСТИ</w:t>
      </w:r>
    </w:p>
    <w:p w:rsidR="00101CB1" w:rsidRPr="00620A66" w:rsidRDefault="00101CB1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ПРИВАТИЗАЦИИ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НОВОЯСЕНСКОГО </w:t>
      </w:r>
      <w:r w:rsidRPr="00620A66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0A66">
        <w:rPr>
          <w:rFonts w:ascii="Times New Roman" w:hAnsi="Times New Roman" w:cs="Times New Roman"/>
          <w:sz w:val="28"/>
          <w:szCs w:val="28"/>
        </w:rPr>
        <w:t xml:space="preserve"> (полное наименование предприятия)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A3798C">
      <w:pPr>
        <w:pStyle w:val="ConsPlusNormal"/>
        <w:ind w:left="679"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A66">
        <w:rPr>
          <w:rFonts w:ascii="Times New Roman" w:hAnsi="Times New Roman" w:cs="Times New Roman"/>
          <w:sz w:val="28"/>
          <w:szCs w:val="28"/>
        </w:rPr>
        <w:t>. Характеристика муниципального унитарного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48"/>
        <w:gridCol w:w="2846"/>
      </w:tblGrid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8" w:type="dxa"/>
          </w:tcPr>
          <w:p w:rsidR="00101CB1" w:rsidRPr="00620A66" w:rsidRDefault="00101CB1" w:rsidP="00A379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орган исполнительной власти, в ведении которого находится предприятие 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8" w:type="dxa"/>
          </w:tcPr>
          <w:p w:rsidR="00101CB1" w:rsidRPr="00620A66" w:rsidRDefault="00101CB1" w:rsidP="00A379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предприятия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Код ОКПО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8" w:type="dxa"/>
          </w:tcPr>
          <w:p w:rsidR="00101CB1" w:rsidRPr="00620A66" w:rsidRDefault="00101CB1" w:rsidP="00A379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Величина уставного капитала на 01.12.20__ (тыс. рублей)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8" w:type="dxa"/>
          </w:tcPr>
          <w:p w:rsidR="00101CB1" w:rsidRPr="00620A66" w:rsidRDefault="00101CB1" w:rsidP="00A379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Стоимость основных средств на 01.12.20__ (тыс. рублей)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A379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 м)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A379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Численность (человек)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620A66">
        <w:tc>
          <w:tcPr>
            <w:tcW w:w="624" w:type="dxa"/>
          </w:tcPr>
          <w:p w:rsidR="00101CB1" w:rsidRPr="00620A66" w:rsidRDefault="00101CB1" w:rsidP="00A379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4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Наличие у предприятия носителей сведений, составляющих государственную тайну</w:t>
            </w:r>
          </w:p>
        </w:tc>
        <w:tc>
          <w:tcPr>
            <w:tcW w:w="2846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0A66">
        <w:rPr>
          <w:rFonts w:ascii="Times New Roman" w:hAnsi="Times New Roman" w:cs="Times New Roman"/>
          <w:sz w:val="28"/>
          <w:szCs w:val="28"/>
        </w:rPr>
        <w:t>. Финансовые показатели предприятия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два последние года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240"/>
        <w:gridCol w:w="1320"/>
        <w:gridCol w:w="120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Наименование показателя             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 </w:t>
            </w:r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A53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продукции, товаров, работ,     </w:t>
            </w:r>
          </w:p>
          <w:p w:rsidR="00101CB1" w:rsidRPr="00620A66" w:rsidRDefault="00101CB1" w:rsidP="00A53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услуг (за вычетом НДС, акцизов и других            обязательных платежей)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A53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A53C0D">
        <w:trPr>
          <w:trHeight w:val="404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A53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A53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Часть прибыли, подлежащая перечислению в бюджет в соответствии с программой деятельности предприятия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A53C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Часть прибыли, перечисленная в краевой бюджет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0A66">
        <w:rPr>
          <w:rFonts w:ascii="Times New Roman" w:hAnsi="Times New Roman" w:cs="Times New Roman"/>
          <w:sz w:val="28"/>
          <w:szCs w:val="28"/>
        </w:rPr>
        <w:t>. Обоснование отраслевым (функциональным) органом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целесообразности приватизации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унитарного</w:t>
      </w:r>
    </w:p>
    <w:p w:rsidR="00101CB1" w:rsidRPr="00620A66" w:rsidRDefault="00101CB1" w:rsidP="00A53C0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101CB1" w:rsidRPr="00620A66" w:rsidRDefault="00101CB1" w:rsidP="00420D6D">
      <w:pPr>
        <w:pStyle w:val="ConsPlusNonformat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Приватизация   муниципального   унитарного  предприятия 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0A6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1CB1" w:rsidRPr="00620A66" w:rsidRDefault="00101CB1" w:rsidP="00420D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>целесообразна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>/нецелесообразна, поскольку 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A0BFD" w:rsidRDefault="007A0BFD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A0BFD" w:rsidRDefault="007A0BFD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101CB1" w:rsidRDefault="00101CB1" w:rsidP="00A53C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Глава</w:t>
      </w:r>
      <w:r w:rsidRPr="005B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1CB1" w:rsidRPr="00620A66" w:rsidRDefault="00101CB1" w:rsidP="00A53C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0A66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A0BFD" w:rsidRDefault="007A0BFD" w:rsidP="00D720E3">
      <w:pPr>
        <w:pStyle w:val="ConsPlusNormal"/>
        <w:ind w:firstLine="73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D720E3">
      <w:pPr>
        <w:pStyle w:val="ConsPlusNormal"/>
        <w:ind w:firstLine="73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01CB1" w:rsidRPr="00620A66" w:rsidRDefault="00101CB1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к Порядку планирования приватизации</w:t>
      </w:r>
    </w:p>
    <w:p w:rsidR="00101CB1" w:rsidRPr="00620A66" w:rsidRDefault="00101CB1" w:rsidP="00A53C0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B1" w:rsidRPr="00620A66" w:rsidRDefault="00101CB1" w:rsidP="00A53C0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района,</w:t>
      </w:r>
    </w:p>
    <w:p w:rsidR="00101CB1" w:rsidRPr="00620A66" w:rsidRDefault="00101CB1" w:rsidP="00A53C0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101CB1" w:rsidRPr="00620A66" w:rsidRDefault="00101CB1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101CB1" w:rsidRPr="00620A66" w:rsidRDefault="007A0BFD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1CB1" w:rsidRPr="00620A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04.10.2019 г.</w:t>
      </w:r>
      <w:r w:rsidR="00101CB1" w:rsidRPr="00620A6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F42C5" w:rsidRDefault="009F42C5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</w:p>
    <w:p w:rsidR="009F42C5" w:rsidRDefault="009F42C5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ПРЕДЛОЖЕНИЕ</w:t>
      </w:r>
    </w:p>
    <w:p w:rsidR="00101CB1" w:rsidRPr="00620A66" w:rsidRDefault="00101CB1" w:rsidP="00A53C0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О ПРИВАТИЗАЦИИ АКЦИЙ ОТКРЫТОГО АКЦИОНЕРНОГО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(полное наименование акционерного общества)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1. Характеристика открытого акционерного общества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101CB1" w:rsidRPr="00620A66" w:rsidRDefault="00101CB1" w:rsidP="00AA44B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38"/>
        <w:gridCol w:w="2721"/>
      </w:tblGrid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</w:t>
            </w:r>
            <w:hyperlink r:id="rId14" w:history="1">
              <w:proofErr w:type="spellStart"/>
              <w:r w:rsidRPr="00620A66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  <w:proofErr w:type="spellEnd"/>
            </w:hyperlink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акционерного общества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Код ОКПО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8" w:type="dxa"/>
          </w:tcPr>
          <w:p w:rsidR="00101CB1" w:rsidRPr="00620A66" w:rsidRDefault="00101CB1" w:rsidP="00AA44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Величина уставного капитала на 01.01.20__ (тыс. рублей)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Стоимость основных средств на 01.01.20__ (тыс. рублей)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77681F">
        <w:tc>
          <w:tcPr>
            <w:tcW w:w="850" w:type="dxa"/>
          </w:tcPr>
          <w:p w:rsidR="00101CB1" w:rsidRPr="00620A66" w:rsidRDefault="00101CB1" w:rsidP="00776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38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 м)</w:t>
            </w:r>
          </w:p>
        </w:tc>
        <w:tc>
          <w:tcPr>
            <w:tcW w:w="2721" w:type="dxa"/>
          </w:tcPr>
          <w:p w:rsidR="00101CB1" w:rsidRPr="00620A66" w:rsidRDefault="00101CB1" w:rsidP="007768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AA44B0">
      <w:pPr>
        <w:pStyle w:val="ConsPlusNormal"/>
        <w:jc w:val="both"/>
        <w:rPr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620A66">
        <w:rPr>
          <w:rFonts w:ascii="Times New Roman" w:hAnsi="Times New Roman" w:cs="Times New Roman"/>
          <w:sz w:val="28"/>
          <w:szCs w:val="28"/>
        </w:rPr>
        <w:t>. Перечень организаций, в уставном (складочном)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которых доля участия акционерного общества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превышает 25 процентов на 01.01.20__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040"/>
        <w:gridCol w:w="1560"/>
        <w:gridCol w:w="216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01CB1" w:rsidRPr="00620A66" w:rsidRDefault="00101CB1" w:rsidP="00AA4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организации        </w:t>
            </w:r>
          </w:p>
        </w:tc>
        <w:tc>
          <w:tcPr>
            <w:tcW w:w="1560" w:type="dxa"/>
          </w:tcPr>
          <w:p w:rsidR="00101CB1" w:rsidRPr="00620A66" w:rsidRDefault="00101CB1" w:rsidP="00AA4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Доля    </w:t>
            </w:r>
          </w:p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</w:t>
            </w:r>
          </w:p>
        </w:tc>
        <w:tc>
          <w:tcPr>
            <w:tcW w:w="2160" w:type="dxa"/>
          </w:tcPr>
          <w:p w:rsidR="00101CB1" w:rsidRPr="00620A66" w:rsidRDefault="00101CB1" w:rsidP="00AA4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  </w:t>
            </w:r>
          </w:p>
          <w:p w:rsidR="00101CB1" w:rsidRPr="00620A66" w:rsidRDefault="00101CB1" w:rsidP="00AA4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(тыс. рублей) 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 w:rsidRPr="00620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0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 w:rsidRPr="00620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 w:rsidRPr="00620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0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0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A66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60"/>
        <w:gridCol w:w="6636"/>
      </w:tblGrid>
      <w:tr w:rsidR="00101CB1" w:rsidRPr="00760115" w:rsidTr="00D720E3">
        <w:trPr>
          <w:trHeight w:val="240"/>
        </w:trPr>
        <w:tc>
          <w:tcPr>
            <w:tcW w:w="2760" w:type="dxa"/>
          </w:tcPr>
          <w:p w:rsidR="00101CB1" w:rsidRPr="00620A66" w:rsidRDefault="00101CB1" w:rsidP="00D720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</w:t>
            </w:r>
          </w:p>
        </w:tc>
        <w:tc>
          <w:tcPr>
            <w:tcW w:w="6636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D720E3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101CB1" w:rsidRPr="00620A66" w:rsidRDefault="00101CB1" w:rsidP="00D720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 </w:t>
            </w:r>
          </w:p>
        </w:tc>
        <w:tc>
          <w:tcPr>
            <w:tcW w:w="6636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0A66">
        <w:rPr>
          <w:rFonts w:ascii="Times New Roman" w:hAnsi="Times New Roman" w:cs="Times New Roman"/>
          <w:sz w:val="28"/>
          <w:szCs w:val="28"/>
        </w:rPr>
        <w:t>. Структура уставного капитала по состоянию на 01.01.20__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800"/>
        <w:gridCol w:w="1680"/>
        <w:gridCol w:w="228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Характеристика акций         </w:t>
            </w:r>
          </w:p>
        </w:tc>
        <w:tc>
          <w:tcPr>
            <w:tcW w:w="1680" w:type="dxa"/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акции    </w:t>
            </w:r>
          </w:p>
        </w:tc>
        <w:tc>
          <w:tcPr>
            <w:tcW w:w="2280" w:type="dxa"/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Привилегированные акции     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480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стоимость акции (рублей)  </w:t>
            </w:r>
          </w:p>
        </w:tc>
        <w:tc>
          <w:tcPr>
            <w:tcW w:w="16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480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размещенных акций (шт.)    </w:t>
            </w:r>
          </w:p>
        </w:tc>
        <w:tc>
          <w:tcPr>
            <w:tcW w:w="16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480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акций (шт.)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480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объявленных акций (шт.)    </w:t>
            </w:r>
          </w:p>
        </w:tc>
        <w:tc>
          <w:tcPr>
            <w:tcW w:w="16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A0BFD" w:rsidRPr="00620A66" w:rsidRDefault="007A0BFD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620A66">
        <w:rPr>
          <w:rFonts w:ascii="Times New Roman" w:hAnsi="Times New Roman" w:cs="Times New Roman"/>
          <w:sz w:val="28"/>
          <w:szCs w:val="28"/>
        </w:rPr>
        <w:t>. Финансовые показатели акционерного общества</w:t>
      </w:r>
    </w:p>
    <w:p w:rsidR="00101CB1" w:rsidRPr="00620A66" w:rsidRDefault="00101CB1" w:rsidP="00D720E3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2 года (тыс. рублей)</w:t>
      </w:r>
    </w:p>
    <w:p w:rsidR="00101CB1" w:rsidRPr="00620A66" w:rsidRDefault="00101CB1" w:rsidP="00D720E3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6240"/>
        <w:gridCol w:w="1320"/>
        <w:gridCol w:w="1320"/>
      </w:tblGrid>
      <w:tr w:rsidR="00101CB1" w:rsidRPr="00760115">
        <w:trPr>
          <w:trHeight w:val="240"/>
        </w:trPr>
        <w:tc>
          <w:tcPr>
            <w:tcW w:w="48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Показатели                   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01CB1" w:rsidRPr="00760115" w:rsidTr="009F42C5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101CB1" w:rsidRPr="00620A66" w:rsidRDefault="00101CB1" w:rsidP="009F42C5">
            <w:pPr>
              <w:pStyle w:val="ConsPlusNonformat"/>
              <w:ind w:firstLine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продукции, товаров, работ,     </w:t>
            </w:r>
          </w:p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услуг (за вычетом НДС, акцизов и других           обязательных платежей)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9F42C5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101CB1" w:rsidRPr="00620A66" w:rsidRDefault="00101CB1" w:rsidP="009F42C5">
            <w:pPr>
              <w:pStyle w:val="ConsPlusNonformat"/>
              <w:ind w:firstLine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9F42C5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101CB1" w:rsidRPr="00620A66" w:rsidRDefault="00101CB1" w:rsidP="009F42C5">
            <w:pPr>
              <w:pStyle w:val="ConsPlusNonformat"/>
              <w:ind w:firstLine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9F42C5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101CB1" w:rsidRPr="00620A66" w:rsidRDefault="00101CB1" w:rsidP="009F42C5">
            <w:pPr>
              <w:pStyle w:val="ConsPlusNonformat"/>
              <w:ind w:firstLine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9F42C5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101CB1" w:rsidRPr="00620A66" w:rsidRDefault="00101CB1" w:rsidP="009F42C5">
            <w:pPr>
              <w:pStyle w:val="ConsPlusNonformat"/>
              <w:ind w:firstLine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20A66">
        <w:rPr>
          <w:rFonts w:ascii="Times New Roman" w:hAnsi="Times New Roman" w:cs="Times New Roman"/>
          <w:sz w:val="28"/>
          <w:szCs w:val="28"/>
        </w:rPr>
        <w:t>. Дивиденды за последние 2 года (тыс. 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120"/>
        <w:gridCol w:w="1320"/>
        <w:gridCol w:w="1320"/>
      </w:tblGrid>
      <w:tr w:rsidR="00101CB1" w:rsidRPr="00760115" w:rsidTr="0041252F">
        <w:trPr>
          <w:trHeight w:val="829"/>
        </w:trPr>
        <w:tc>
          <w:tcPr>
            <w:tcW w:w="60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Дивиденды                   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Начисленные на: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акции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привилегированные акции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412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Выплаченные на: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20A66">
        <w:rPr>
          <w:rFonts w:ascii="Times New Roman" w:hAnsi="Times New Roman" w:cs="Times New Roman"/>
          <w:sz w:val="28"/>
          <w:szCs w:val="28"/>
        </w:rPr>
        <w:t>. Основные показатели баланса акционерного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общества по состоянию на 01.01.20__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120"/>
        <w:gridCol w:w="1320"/>
        <w:gridCol w:w="132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Показатели                   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активы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Оборотные активы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Капитал и резервы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Долгосрочные пассивы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пассивы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End"/>
          </w:p>
        </w:tc>
        <w:tc>
          <w:tcPr>
            <w:tcW w:w="6120" w:type="dxa"/>
            <w:tcBorders>
              <w:top w:val="nil"/>
            </w:tcBorders>
          </w:tcPr>
          <w:p w:rsidR="00101CB1" w:rsidRPr="00620A66" w:rsidRDefault="00101CB1" w:rsidP="008C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20A66">
        <w:rPr>
          <w:rFonts w:ascii="Times New Roman" w:hAnsi="Times New Roman" w:cs="Times New Roman"/>
          <w:sz w:val="28"/>
          <w:szCs w:val="28"/>
        </w:rPr>
        <w:t>. Акции, предлагаемые к приватизации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00"/>
        <w:gridCol w:w="1440"/>
        <w:gridCol w:w="1680"/>
        <w:gridCol w:w="1920"/>
        <w:gridCol w:w="2040"/>
      </w:tblGrid>
      <w:tr w:rsidR="00101CB1" w:rsidRPr="00760115">
        <w:trPr>
          <w:trHeight w:val="240"/>
        </w:trPr>
        <w:tc>
          <w:tcPr>
            <w:tcW w:w="2400" w:type="dxa"/>
          </w:tcPr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Тип акций</w:t>
            </w:r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(обыкновенные,</w:t>
            </w:r>
            <w:proofErr w:type="gramEnd"/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привилегированные)</w:t>
            </w:r>
          </w:p>
        </w:tc>
        <w:tc>
          <w:tcPr>
            <w:tcW w:w="1440" w:type="dxa"/>
          </w:tcPr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1680" w:type="dxa"/>
          </w:tcPr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Суммарная</w:t>
            </w:r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стоимость  акций (тыс.</w:t>
            </w:r>
            <w:proofErr w:type="gramEnd"/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920" w:type="dxa"/>
          </w:tcPr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в общем</w:t>
            </w:r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акций</w:t>
            </w:r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  <w:tc>
          <w:tcPr>
            <w:tcW w:w="2040" w:type="dxa"/>
          </w:tcPr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Доля акций в  общем     количестве</w:t>
            </w:r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голосующих   акций</w:t>
            </w:r>
          </w:p>
          <w:p w:rsidR="00101CB1" w:rsidRPr="00620A66" w:rsidRDefault="00101CB1" w:rsidP="008C66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101CB1" w:rsidRPr="00760115">
        <w:trPr>
          <w:trHeight w:val="240"/>
        </w:trPr>
        <w:tc>
          <w:tcPr>
            <w:tcW w:w="24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20A66">
        <w:rPr>
          <w:rFonts w:ascii="Times New Roman" w:hAnsi="Times New Roman" w:cs="Times New Roman"/>
          <w:sz w:val="28"/>
          <w:szCs w:val="28"/>
        </w:rPr>
        <w:t>. Обоснование отраслевым (функциональным) органом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целесообразности приватизации акций открытого акционерного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общества,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9F42C5" w:rsidRDefault="009F42C5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Приватизация акций открытого акционерного общества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(наименование акционерного общества)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>целесообразна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>/нецелесообразна, поскольку 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Default="00101CB1" w:rsidP="009F42C5">
      <w:pPr>
        <w:pStyle w:val="ConsPlusNonformat"/>
        <w:ind w:firstLine="737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подпись главы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1CB1" w:rsidRPr="00620A66" w:rsidRDefault="00101CB1" w:rsidP="0052222C">
      <w:pPr>
        <w:pStyle w:val="ConsPlusNonformat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20A66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101CB1" w:rsidRPr="00620A66" w:rsidRDefault="00101CB1" w:rsidP="005375C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1CB1" w:rsidRPr="00620A66" w:rsidRDefault="00101CB1" w:rsidP="005375C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20A6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01CB1" w:rsidRPr="00620A66" w:rsidRDefault="00101CB1" w:rsidP="004B5C6D">
      <w:pPr>
        <w:pStyle w:val="ConsPlusNormal"/>
        <w:ind w:firstLine="73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01CB1" w:rsidRPr="00620A66" w:rsidRDefault="00101CB1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к Порядку планирования приватизации</w:t>
      </w:r>
    </w:p>
    <w:p w:rsidR="00101CB1" w:rsidRPr="00620A66" w:rsidRDefault="00101CB1" w:rsidP="004358A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01CB1" w:rsidRPr="00620A66" w:rsidRDefault="00101CB1" w:rsidP="004358A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района,</w:t>
      </w:r>
    </w:p>
    <w:p w:rsidR="00101CB1" w:rsidRPr="00620A66" w:rsidRDefault="00101CB1" w:rsidP="0052222C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620A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1CB1" w:rsidRPr="00620A66" w:rsidRDefault="00101CB1" w:rsidP="004B5C6D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9F42C5" w:rsidRPr="00620A66" w:rsidRDefault="009F42C5" w:rsidP="009F42C5">
      <w:pPr>
        <w:pStyle w:val="ConsPlusNormal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0A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04.10.2019 г.</w:t>
      </w:r>
      <w:r w:rsidRPr="00620A6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83"/>
      <w:bookmarkEnd w:id="5"/>
      <w:r w:rsidRPr="00620A66">
        <w:rPr>
          <w:rFonts w:ascii="Times New Roman" w:hAnsi="Times New Roman" w:cs="Times New Roman"/>
          <w:sz w:val="28"/>
          <w:szCs w:val="28"/>
        </w:rPr>
        <w:t>ПРЕДЛОЖЕНИЕ</w:t>
      </w:r>
    </w:p>
    <w:p w:rsidR="00101CB1" w:rsidRPr="00620A66" w:rsidRDefault="00101CB1" w:rsidP="004B5C6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О ПРИВАТИЗАЦИИ ДОЛИ В УСТАВНОМ КАПИТАЛЕ </w:t>
      </w:r>
      <w:proofErr w:type="spellStart"/>
      <w:r w:rsidRPr="00620A66">
        <w:rPr>
          <w:rFonts w:ascii="Times New Roman" w:hAnsi="Times New Roman" w:cs="Times New Roman"/>
          <w:sz w:val="28"/>
          <w:szCs w:val="28"/>
        </w:rPr>
        <w:t>ОБЩЕСТВАС</w:t>
      </w:r>
      <w:proofErr w:type="spellEnd"/>
      <w:r w:rsidRPr="00620A66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ОТВЕТСТВЕННОСТЬЮ, НАХОДЯЩЕЙСЯ В </w:t>
      </w:r>
      <w:proofErr w:type="spellStart"/>
      <w:r w:rsidRPr="00620A66">
        <w:rPr>
          <w:rFonts w:ascii="Times New Roman" w:hAnsi="Times New Roman" w:cs="Times New Roman"/>
          <w:sz w:val="28"/>
          <w:szCs w:val="28"/>
        </w:rPr>
        <w:t>МУНИЦИПАЛЬНОЙСОБСТВЕННОСТИ</w:t>
      </w:r>
      <w:proofErr w:type="spellEnd"/>
      <w:r w:rsidRPr="0062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620A6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(полное наименование общества с ограниченной ответственностью)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A66">
        <w:rPr>
          <w:rFonts w:ascii="Times New Roman" w:hAnsi="Times New Roman" w:cs="Times New Roman"/>
          <w:sz w:val="28"/>
          <w:szCs w:val="28"/>
        </w:rPr>
        <w:t>. Характеристика общества с ограниченной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ответственностью и результатов его хозяйственной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720"/>
        <w:gridCol w:w="192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720" w:type="dxa"/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</w:t>
            </w:r>
            <w:hyperlink r:id="rId15" w:history="1">
              <w:proofErr w:type="spellStart"/>
              <w:r w:rsidRPr="00620A66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  <w:proofErr w:type="spellEnd"/>
            </w:hyperlink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</w:t>
            </w:r>
          </w:p>
        </w:tc>
        <w:tc>
          <w:tcPr>
            <w:tcW w:w="19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общества с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ИНН   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Код ОКПО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End"/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государственной регистрации, наименование регистрирующего органа, дата и регистрационный номер  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End"/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уставного капитала на 01.01.20__ (тыс.       рублей)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основных средств на 01.01.20__ (тыс. 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рублей)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1 10 </w:t>
            </w:r>
          </w:p>
        </w:tc>
        <w:tc>
          <w:tcPr>
            <w:tcW w:w="6720" w:type="dxa"/>
            <w:tcBorders>
              <w:top w:val="nil"/>
            </w:tcBorders>
          </w:tcPr>
          <w:p w:rsidR="00101CB1" w:rsidRPr="00620A66" w:rsidRDefault="00101CB1" w:rsidP="00435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0A66">
        <w:rPr>
          <w:rFonts w:ascii="Times New Roman" w:hAnsi="Times New Roman" w:cs="Times New Roman"/>
          <w:sz w:val="28"/>
          <w:szCs w:val="28"/>
        </w:rPr>
        <w:t>. Перечень организаций, в уставном (складочном)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0A66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которых доля общества с ограниченной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ответственностью превышает 25 процентов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на 01.01.20__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440"/>
        <w:gridCol w:w="2040"/>
        <w:gridCol w:w="228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</w:tcPr>
          <w:p w:rsidR="00101CB1" w:rsidRPr="00620A66" w:rsidRDefault="00101CB1" w:rsidP="004358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0" w:type="dxa"/>
          </w:tcPr>
          <w:p w:rsidR="00101CB1" w:rsidRPr="00620A66" w:rsidRDefault="00101CB1" w:rsidP="004358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Доля        (процентов)</w:t>
            </w:r>
          </w:p>
        </w:tc>
        <w:tc>
          <w:tcPr>
            <w:tcW w:w="2280" w:type="dxa"/>
          </w:tcPr>
          <w:p w:rsidR="00101CB1" w:rsidRPr="00620A66" w:rsidRDefault="00101CB1" w:rsidP="004358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101CB1" w:rsidRPr="00620A66" w:rsidRDefault="00101CB1" w:rsidP="004358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44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4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4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0A66">
        <w:rPr>
          <w:rFonts w:ascii="Times New Roman" w:hAnsi="Times New Roman" w:cs="Times New Roman"/>
          <w:sz w:val="28"/>
          <w:szCs w:val="28"/>
        </w:rPr>
        <w:t>. Структура уставного капитала по состоянию на 01.01.20__</w:t>
      </w:r>
    </w:p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320"/>
        <w:gridCol w:w="132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Характеристика доли                   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732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общества с ограниченной ответственностью (рублей)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732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стоимость доли, находящейся в муниципальной   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(рублей)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732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Староминского района в   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уставном капитале общества,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%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0A66">
        <w:rPr>
          <w:rFonts w:ascii="Times New Roman" w:hAnsi="Times New Roman" w:cs="Times New Roman"/>
          <w:sz w:val="28"/>
          <w:szCs w:val="28"/>
        </w:rPr>
        <w:t>. Финансовые показатели общества с ограниченной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ответственностью за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2 года (тыс. 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240"/>
        <w:gridCol w:w="1320"/>
        <w:gridCol w:w="120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Показатели                    </w:t>
            </w: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продукции, товаров, работ,     </w:t>
            </w:r>
          </w:p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услуг (за вычетом НДС, акцизов и других            обязательных платежей)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Валюта баланса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прибыль (убыток)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4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 (убыток)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0A66">
        <w:rPr>
          <w:rFonts w:ascii="Times New Roman" w:hAnsi="Times New Roman" w:cs="Times New Roman"/>
          <w:sz w:val="28"/>
          <w:szCs w:val="28"/>
        </w:rPr>
        <w:t>. Величина прибыли, распределенной</w:t>
      </w:r>
    </w:p>
    <w:p w:rsidR="00101CB1" w:rsidRPr="00620A66" w:rsidRDefault="00101CB1" w:rsidP="00964242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перечисленной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участнику общества -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за последние 2 года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000"/>
        <w:gridCol w:w="1320"/>
        <w:gridCol w:w="144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00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Сумма прибыли, распределенной перечисленной     </w:t>
            </w:r>
          </w:p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участнику общества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620A66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620A66">
        <w:rPr>
          <w:rFonts w:ascii="Times New Roman" w:hAnsi="Times New Roman" w:cs="Times New Roman"/>
          <w:sz w:val="28"/>
          <w:szCs w:val="28"/>
        </w:rPr>
        <w:t>. Основные показатели баланса общества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с ограниченной ответственностью по состоянию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на 01.01.20__ (тыс. 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480"/>
        <w:gridCol w:w="216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Показатели                     </w:t>
            </w:r>
          </w:p>
        </w:tc>
        <w:tc>
          <w:tcPr>
            <w:tcW w:w="216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48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активы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8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Оборотные активы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8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Капитал и резервы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8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Долгосрочные пассивы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8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пассивы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8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Валюта баланса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 w:rsidTr="00964242">
        <w:trPr>
          <w:trHeight w:val="352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8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Чистые активы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620A66">
        <w:rPr>
          <w:rFonts w:ascii="Times New Roman" w:hAnsi="Times New Roman" w:cs="Times New Roman"/>
          <w:sz w:val="28"/>
          <w:szCs w:val="28"/>
        </w:rPr>
        <w:t>. Характеристика доли, предлагаемой к приватизации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200"/>
        <w:gridCol w:w="1440"/>
      </w:tblGrid>
      <w:tr w:rsidR="00101CB1" w:rsidRPr="00760115">
        <w:trPr>
          <w:trHeight w:val="240"/>
        </w:trPr>
        <w:tc>
          <w:tcPr>
            <w:tcW w:w="60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стоимость доли в уставном капитале общества с ограниченной ответственностью, находящейся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(рублей)                                                  </w:t>
            </w:r>
          </w:p>
        </w:tc>
        <w:tc>
          <w:tcPr>
            <w:tcW w:w="1440" w:type="dxa"/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B1" w:rsidRPr="0076011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 w:rsidR="00101CB1" w:rsidRPr="00620A66" w:rsidRDefault="00101CB1" w:rsidP="009642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в уставном капитале общества, </w:t>
            </w:r>
            <w:proofErr w:type="gramStart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0A66">
              <w:rPr>
                <w:rFonts w:ascii="Times New Roman" w:hAnsi="Times New Roman" w:cs="Times New Roman"/>
                <w:sz w:val="28"/>
                <w:szCs w:val="28"/>
              </w:rPr>
              <w:t xml:space="preserve"> %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01CB1" w:rsidRPr="00620A66" w:rsidRDefault="00101CB1" w:rsidP="004B5C6D">
            <w:pPr>
              <w:pStyle w:val="ConsPlusNonformat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B1" w:rsidRPr="00620A66" w:rsidRDefault="00101CB1" w:rsidP="004B5C6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rmal"/>
        <w:ind w:firstLine="73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20A66">
        <w:rPr>
          <w:rFonts w:ascii="Times New Roman" w:hAnsi="Times New Roman" w:cs="Times New Roman"/>
          <w:sz w:val="28"/>
          <w:szCs w:val="28"/>
        </w:rPr>
        <w:t>. Обоснование отраслевым (функциональным) органом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66">
        <w:rPr>
          <w:rFonts w:ascii="Times New Roman" w:hAnsi="Times New Roman" w:cs="Times New Roman"/>
          <w:sz w:val="28"/>
          <w:szCs w:val="28"/>
        </w:rPr>
        <w:t>целесообразности приватизации доли в уставном капитале</w:t>
      </w:r>
    </w:p>
    <w:p w:rsidR="00101CB1" w:rsidRPr="00620A66" w:rsidRDefault="00101CB1" w:rsidP="004B5C6D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ответственностью, находящейся</w:t>
      </w:r>
    </w:p>
    <w:p w:rsidR="00101CB1" w:rsidRPr="00620A66" w:rsidRDefault="00101CB1" w:rsidP="00964242">
      <w:pPr>
        <w:pStyle w:val="ConsPlusNorma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101CB1" w:rsidRPr="00620A66" w:rsidRDefault="00101CB1" w:rsidP="00964242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Приватизация   доли   в   уставном  капитале  общества  с  ограниченной ответственностью _____________________________________</w:t>
      </w:r>
    </w:p>
    <w:p w:rsidR="00101CB1" w:rsidRPr="00620A66" w:rsidRDefault="00101CB1" w:rsidP="00964242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(наименование общества)</w:t>
      </w:r>
    </w:p>
    <w:p w:rsidR="00101CB1" w:rsidRPr="00620A66" w:rsidRDefault="00101CB1" w:rsidP="009642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>целесообразна, поскольку_________________________________________</w:t>
      </w: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01CB1" w:rsidRPr="00620A66" w:rsidRDefault="00101CB1" w:rsidP="004B5C6D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101CB1" w:rsidRPr="00620A66" w:rsidRDefault="00101CB1" w:rsidP="00964242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подпись главы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620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A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B1" w:rsidRPr="00620A66" w:rsidRDefault="00101CB1" w:rsidP="00964242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20A66">
        <w:rPr>
          <w:rFonts w:ascii="Times New Roman" w:hAnsi="Times New Roman" w:cs="Times New Roman"/>
          <w:sz w:val="28"/>
          <w:szCs w:val="28"/>
        </w:rPr>
        <w:t xml:space="preserve">                                   поселения Староминского района</w:t>
      </w:r>
    </w:p>
    <w:p w:rsidR="00101CB1" w:rsidRPr="00620A66" w:rsidRDefault="00101CB1" w:rsidP="009642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1CB1" w:rsidRPr="00620A66" w:rsidRDefault="00101CB1" w:rsidP="009642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1CB1" w:rsidRPr="00620A66" w:rsidRDefault="00101CB1" w:rsidP="009642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6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620A6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01CB1" w:rsidRPr="00620A66" w:rsidRDefault="00101CB1" w:rsidP="009642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66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_________</w:t>
      </w:r>
    </w:p>
    <w:sectPr w:rsidR="00101CB1" w:rsidRPr="00620A66" w:rsidSect="007229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E4C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AE12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407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D00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BCA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ACC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EA7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C4C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FC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8A2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6D"/>
    <w:rsid w:val="0001221B"/>
    <w:rsid w:val="000D41FB"/>
    <w:rsid w:val="00101CB1"/>
    <w:rsid w:val="00181F9B"/>
    <w:rsid w:val="003C05DA"/>
    <w:rsid w:val="003F4CF8"/>
    <w:rsid w:val="0041252F"/>
    <w:rsid w:val="00420D6D"/>
    <w:rsid w:val="004358AD"/>
    <w:rsid w:val="00437B79"/>
    <w:rsid w:val="004B5C6D"/>
    <w:rsid w:val="00517F86"/>
    <w:rsid w:val="0052222C"/>
    <w:rsid w:val="005375CB"/>
    <w:rsid w:val="005B601C"/>
    <w:rsid w:val="005C3E08"/>
    <w:rsid w:val="005E1BA5"/>
    <w:rsid w:val="005F472F"/>
    <w:rsid w:val="00620A66"/>
    <w:rsid w:val="00653E99"/>
    <w:rsid w:val="006C2AC8"/>
    <w:rsid w:val="006D1567"/>
    <w:rsid w:val="00722984"/>
    <w:rsid w:val="00760115"/>
    <w:rsid w:val="0077681F"/>
    <w:rsid w:val="007A0BFD"/>
    <w:rsid w:val="008922DA"/>
    <w:rsid w:val="008A133F"/>
    <w:rsid w:val="008C6686"/>
    <w:rsid w:val="00964242"/>
    <w:rsid w:val="00974CD7"/>
    <w:rsid w:val="009F42C5"/>
    <w:rsid w:val="00A3798C"/>
    <w:rsid w:val="00A53C0D"/>
    <w:rsid w:val="00AA44B0"/>
    <w:rsid w:val="00AA656B"/>
    <w:rsid w:val="00B00CF1"/>
    <w:rsid w:val="00B720F5"/>
    <w:rsid w:val="00C151BA"/>
    <w:rsid w:val="00CD75C8"/>
    <w:rsid w:val="00D720E3"/>
    <w:rsid w:val="00E10721"/>
    <w:rsid w:val="00E43A13"/>
    <w:rsid w:val="00EE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5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B5C6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5C6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B5C6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B5C6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4B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5C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17F8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028B818A5E716F53B44A920F56214E6A982557652899BAB7571C848EF3C128A696280B2172C9D93CF3616C2A59896558F04DE35DDC2C1o0G8U" TargetMode="External"/><Relationship Id="rId13" Type="http://schemas.openxmlformats.org/officeDocument/2006/relationships/hyperlink" Target="consultantplus://offline/ref=480028B818A5E716F53B5AA436993D1EE2A0D858755482C9F22A2A951FE63645CD263BC2F61A2B9E90C463418DA4C4D3079C05DE35DFC5DE03606Ao4G0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0028B818A5E716F53B44A920F56214E6A982557652899BAB7571C848EF3C128A696280B2172E9C91CF3616C2A59896558F04DE35DDC2C1o0G8U" TargetMode="External"/><Relationship Id="rId12" Type="http://schemas.openxmlformats.org/officeDocument/2006/relationships/hyperlink" Target="consultantplus://offline/ref=480028B818A5E716F53B44A920F56214E6A982557652899BAB7571C848EF3C128A696280B2172C9D93CF3616C2A59896558F04DE35DDC2C1o0G8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0028B818A5E716F53B44A920F56214E6A98750725F899BAB7571C848EF3C128A696280B2172A9996CF3616C2A59896558F04DE35DDC2C1o0G8U" TargetMode="External"/><Relationship Id="rId11" Type="http://schemas.openxmlformats.org/officeDocument/2006/relationships/hyperlink" Target="consultantplus://offline/ref=480028B818A5E716F53B44A920F56214E6A982557652899BAB7571C848EF3C128A696280B2172E9C91CF3616C2A59896558F04DE35DDC2C1o0G8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0028B818A5E716F53B44A920F56214E4AF8254735F899BAB7571C848EF3C1298693A8CB310349E97DA604787oFG9U" TargetMode="External"/><Relationship Id="rId10" Type="http://schemas.openxmlformats.org/officeDocument/2006/relationships/hyperlink" Target="consultantplus://offline/ref=480028B818A5E716F53B44A920F56214E6A98750725F899BAB7571C848EF3C128A696280B2172A9996CF3616C2A59896558F04DE35DDC2C1o0G8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0028B818A5E716F53B5AA436993D1EE2A0D858755482C9F22A2A951FE63645CD263BC2F61A2B9E90C463418DA4C4D3079C05DE35DFC5DE03606Ao4G0U" TargetMode="External"/><Relationship Id="rId14" Type="http://schemas.openxmlformats.org/officeDocument/2006/relationships/hyperlink" Target="consultantplus://offline/ref=2545F003860466AB690CC07022195FDCCFF725B60D20D99A5A44578E947E2B98B8EB056580E9593FE84112FA6B5F41C7998A8AE352F70EA3TBF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DC6C-4C72-42C0-BE8C-41515D47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15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2019-07-18T13:21:00Z</cp:lastPrinted>
  <dcterms:created xsi:type="dcterms:W3CDTF">2019-07-17T20:06:00Z</dcterms:created>
  <dcterms:modified xsi:type="dcterms:W3CDTF">2019-10-08T10:42:00Z</dcterms:modified>
</cp:coreProperties>
</file>