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F1" w:rsidRPr="000E6EF1" w:rsidRDefault="000E6EF1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EF1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E6EF1" w:rsidRPr="000E6EF1" w:rsidRDefault="000E6EF1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F1" w:rsidRPr="000E6EF1" w:rsidRDefault="000E6EF1" w:rsidP="000E6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1">
        <w:rPr>
          <w:rFonts w:ascii="Times New Roman" w:hAnsi="Times New Roman" w:cs="Times New Roman"/>
          <w:b/>
          <w:sz w:val="28"/>
          <w:szCs w:val="28"/>
        </w:rPr>
        <w:t>АДМИНИСТРАЦИИ НОВОЯСЕНСКОГО  СЕЛЬСКОГО ПОСЕЛЕНИЯ  СТАРОМИНСКОГО  РАЙОНА</w:t>
      </w:r>
    </w:p>
    <w:p w:rsidR="000E6EF1" w:rsidRPr="000E6EF1" w:rsidRDefault="000E6EF1" w:rsidP="000E6E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6EF1" w:rsidRPr="000E6EF1" w:rsidRDefault="00F70080" w:rsidP="002B061D">
      <w:pPr>
        <w:pStyle w:val="20"/>
        <w:jc w:val="center"/>
        <w:rPr>
          <w:szCs w:val="28"/>
        </w:rPr>
      </w:pPr>
      <w:r>
        <w:rPr>
          <w:szCs w:val="28"/>
        </w:rPr>
        <w:t>о</w:t>
      </w:r>
      <w:r w:rsidR="000E6EF1" w:rsidRPr="000E6EF1">
        <w:rPr>
          <w:szCs w:val="28"/>
        </w:rPr>
        <w:t>т</w:t>
      </w:r>
      <w:r w:rsidR="002B061D">
        <w:rPr>
          <w:szCs w:val="28"/>
        </w:rPr>
        <w:t xml:space="preserve"> 0</w:t>
      </w:r>
      <w:r w:rsidR="000A7EE0">
        <w:rPr>
          <w:szCs w:val="28"/>
        </w:rPr>
        <w:t>5</w:t>
      </w:r>
      <w:r w:rsidR="002B061D">
        <w:rPr>
          <w:szCs w:val="28"/>
        </w:rPr>
        <w:t>.0</w:t>
      </w:r>
      <w:r w:rsidR="000A7EE0">
        <w:rPr>
          <w:szCs w:val="28"/>
        </w:rPr>
        <w:t>7</w:t>
      </w:r>
      <w:r w:rsidR="002B061D">
        <w:rPr>
          <w:szCs w:val="28"/>
        </w:rPr>
        <w:t>.2021 г.</w:t>
      </w:r>
      <w:r w:rsidR="000E6EF1" w:rsidRPr="000E6EF1">
        <w:rPr>
          <w:szCs w:val="28"/>
        </w:rPr>
        <w:t xml:space="preserve">                                </w:t>
      </w:r>
      <w:r w:rsidR="002B061D">
        <w:rPr>
          <w:szCs w:val="28"/>
        </w:rPr>
        <w:t xml:space="preserve">            </w:t>
      </w:r>
      <w:r w:rsidR="000E6EF1" w:rsidRPr="000E6EF1">
        <w:rPr>
          <w:szCs w:val="28"/>
        </w:rPr>
        <w:t xml:space="preserve">                            № </w:t>
      </w:r>
      <w:r w:rsidR="000A7EE0">
        <w:rPr>
          <w:szCs w:val="28"/>
        </w:rPr>
        <w:t>58</w:t>
      </w:r>
      <w:r w:rsidR="002B061D">
        <w:rPr>
          <w:szCs w:val="28"/>
        </w:rPr>
        <w:t>-р</w:t>
      </w:r>
    </w:p>
    <w:p w:rsidR="000E6EF1" w:rsidRPr="000E6EF1" w:rsidRDefault="000E6EF1" w:rsidP="000E6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ст- ца Новоясенская</w:t>
      </w:r>
    </w:p>
    <w:p w:rsidR="000E6EF1" w:rsidRPr="000E6EF1" w:rsidRDefault="000E6EF1" w:rsidP="000E6EF1">
      <w:pPr>
        <w:pStyle w:val="20"/>
        <w:jc w:val="center"/>
        <w:rPr>
          <w:b/>
          <w:szCs w:val="28"/>
        </w:rPr>
      </w:pPr>
    </w:p>
    <w:p w:rsidR="000E6EF1" w:rsidRPr="000E6EF1" w:rsidRDefault="000E6EF1" w:rsidP="000E6EF1">
      <w:pPr>
        <w:spacing w:after="0" w:line="240" w:lineRule="auto"/>
        <w:rPr>
          <w:sz w:val="28"/>
          <w:szCs w:val="28"/>
        </w:rPr>
      </w:pPr>
    </w:p>
    <w:p w:rsidR="000E6EF1" w:rsidRPr="000E6EF1" w:rsidRDefault="000E6EF1" w:rsidP="000E6EF1">
      <w:pPr>
        <w:spacing w:after="0" w:line="240" w:lineRule="auto"/>
        <w:rPr>
          <w:sz w:val="28"/>
          <w:szCs w:val="28"/>
        </w:rPr>
      </w:pPr>
    </w:p>
    <w:p w:rsidR="000A7EE0" w:rsidRDefault="000E6EF1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1">
        <w:rPr>
          <w:rFonts w:ascii="Times New Roman" w:hAnsi="Times New Roman" w:cs="Times New Roman"/>
          <w:b/>
          <w:sz w:val="28"/>
          <w:szCs w:val="28"/>
        </w:rPr>
        <w:t>Об утверждении должностн</w:t>
      </w:r>
      <w:r w:rsidR="00172FCB">
        <w:rPr>
          <w:rFonts w:ascii="Times New Roman" w:hAnsi="Times New Roman" w:cs="Times New Roman"/>
          <w:b/>
          <w:sz w:val="28"/>
          <w:szCs w:val="28"/>
        </w:rPr>
        <w:t>ой</w:t>
      </w:r>
      <w:r w:rsidRPr="000E6EF1">
        <w:rPr>
          <w:rFonts w:ascii="Times New Roman" w:hAnsi="Times New Roman" w:cs="Times New Roman"/>
          <w:b/>
          <w:sz w:val="28"/>
          <w:szCs w:val="28"/>
        </w:rPr>
        <w:t xml:space="preserve"> инструкци</w:t>
      </w:r>
      <w:r w:rsidR="00172FCB">
        <w:rPr>
          <w:rFonts w:ascii="Times New Roman" w:hAnsi="Times New Roman" w:cs="Times New Roman"/>
          <w:b/>
          <w:sz w:val="28"/>
          <w:szCs w:val="28"/>
        </w:rPr>
        <w:t>и</w:t>
      </w:r>
    </w:p>
    <w:p w:rsidR="000E6EF1" w:rsidRPr="000E6EF1" w:rsidRDefault="000E6EF1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EE0" w:rsidRPr="000A7EE0">
        <w:rPr>
          <w:rFonts w:ascii="Times New Roman" w:hAnsi="Times New Roman" w:cs="Times New Roman"/>
          <w:b/>
          <w:sz w:val="28"/>
          <w:szCs w:val="28"/>
        </w:rPr>
        <w:t>директора МКУК «СДК Новоясенский»</w:t>
      </w:r>
    </w:p>
    <w:p w:rsid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Pr="000E6EF1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CB" w:rsidRDefault="000E6EF1" w:rsidP="000A7EE0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1.Утвердить должностн</w:t>
      </w:r>
      <w:r w:rsidR="000A7EE0">
        <w:rPr>
          <w:rFonts w:ascii="Times New Roman" w:hAnsi="Times New Roman" w:cs="Times New Roman"/>
          <w:sz w:val="28"/>
          <w:szCs w:val="28"/>
        </w:rPr>
        <w:t>ую</w:t>
      </w:r>
      <w:r w:rsidRPr="000E6EF1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0A7EE0">
        <w:rPr>
          <w:rFonts w:ascii="Times New Roman" w:hAnsi="Times New Roman" w:cs="Times New Roman"/>
          <w:sz w:val="28"/>
          <w:szCs w:val="28"/>
        </w:rPr>
        <w:t>ю директора МКУК «СДК Новоясенский»</w:t>
      </w:r>
      <w:r w:rsidR="00172FC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E6EF1" w:rsidRPr="000E6EF1" w:rsidRDefault="000E6EF1" w:rsidP="004100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ab/>
      </w:r>
      <w:r w:rsidR="00F70080">
        <w:rPr>
          <w:rFonts w:ascii="Times New Roman" w:hAnsi="Times New Roman" w:cs="Times New Roman"/>
          <w:sz w:val="28"/>
          <w:szCs w:val="28"/>
        </w:rPr>
        <w:t>2</w:t>
      </w:r>
      <w:r w:rsidRPr="000E6EF1">
        <w:rPr>
          <w:rFonts w:ascii="Times New Roman" w:hAnsi="Times New Roman" w:cs="Times New Roman"/>
          <w:sz w:val="28"/>
          <w:szCs w:val="28"/>
        </w:rPr>
        <w:t xml:space="preserve">. </w:t>
      </w:r>
      <w:r w:rsidR="001464C3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="001464C3" w:rsidRPr="000E6EF1">
        <w:rPr>
          <w:rFonts w:ascii="Times New Roman" w:hAnsi="Times New Roman" w:cs="Times New Roman"/>
          <w:sz w:val="28"/>
          <w:szCs w:val="28"/>
        </w:rPr>
        <w:t>администрации</w:t>
      </w:r>
      <w:r w:rsidR="00F70080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(Кияшко Е.П.</w:t>
      </w:r>
      <w:r w:rsidRPr="000E6EF1">
        <w:rPr>
          <w:rFonts w:ascii="Times New Roman" w:hAnsi="Times New Roman" w:cs="Times New Roman"/>
          <w:sz w:val="28"/>
          <w:szCs w:val="28"/>
        </w:rPr>
        <w:t xml:space="preserve">) ознакомить </w:t>
      </w:r>
      <w:r w:rsidR="00172FC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72FCB" w:rsidRPr="00172FCB">
        <w:rPr>
          <w:rFonts w:ascii="Times New Roman" w:hAnsi="Times New Roman" w:cs="Times New Roman"/>
          <w:sz w:val="28"/>
          <w:szCs w:val="28"/>
        </w:rPr>
        <w:t>МКУК «СДК Новоясенский»</w:t>
      </w:r>
      <w:r w:rsidR="00172FCB">
        <w:rPr>
          <w:rFonts w:ascii="Times New Roman" w:hAnsi="Times New Roman" w:cs="Times New Roman"/>
          <w:sz w:val="28"/>
          <w:szCs w:val="28"/>
        </w:rPr>
        <w:t xml:space="preserve"> Новоясенского </w:t>
      </w:r>
      <w:r w:rsidR="00F70080"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 </w:t>
      </w:r>
      <w:r w:rsidRPr="000E6EF1">
        <w:rPr>
          <w:rFonts w:ascii="Times New Roman" w:hAnsi="Times New Roman" w:cs="Times New Roman"/>
          <w:sz w:val="28"/>
          <w:szCs w:val="28"/>
        </w:rPr>
        <w:t>с должностными инструкциями под роспись.</w:t>
      </w:r>
    </w:p>
    <w:p w:rsidR="000E6EF1" w:rsidRPr="000E6EF1" w:rsidRDefault="00F70080" w:rsidP="0041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EF1" w:rsidRPr="000E6EF1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0E6EF1" w:rsidRP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Pr="000E6EF1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Default="001464C3" w:rsidP="00F70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6EF1" w:rsidRPr="000E6E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70080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0E6EF1" w:rsidRPr="000E6EF1" w:rsidRDefault="00F70080" w:rsidP="00F70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4100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100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464C3">
        <w:rPr>
          <w:rFonts w:ascii="Times New Roman" w:hAnsi="Times New Roman" w:cs="Times New Roman"/>
          <w:sz w:val="28"/>
          <w:szCs w:val="28"/>
        </w:rPr>
        <w:t>Н.В.Столик</w:t>
      </w:r>
      <w:proofErr w:type="spellEnd"/>
    </w:p>
    <w:p w:rsid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CB" w:rsidRDefault="00172FCB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8B2" w:rsidRPr="000E6EF1" w:rsidRDefault="000508B2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080" w:rsidRDefault="002B061D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7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  <w:r w:rsidR="00F70080" w:rsidRPr="009E037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E037C" w:rsidRPr="009E037C" w:rsidRDefault="009E037C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80" w:rsidRPr="00F70080" w:rsidRDefault="00F70080" w:rsidP="00F70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080">
        <w:rPr>
          <w:rFonts w:ascii="Times New Roman" w:hAnsi="Times New Roman" w:cs="Times New Roman"/>
          <w:sz w:val="28"/>
          <w:szCs w:val="28"/>
        </w:rPr>
        <w:t xml:space="preserve">к </w:t>
      </w:r>
      <w:r w:rsidR="002B061D" w:rsidRPr="00F70080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  <w:r w:rsidRPr="00F70080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№</w:t>
      </w:r>
      <w:r w:rsidR="006F2F65">
        <w:rPr>
          <w:rFonts w:ascii="Times New Roman" w:hAnsi="Times New Roman" w:cs="Times New Roman"/>
          <w:sz w:val="28"/>
          <w:szCs w:val="28"/>
        </w:rPr>
        <w:t xml:space="preserve">58 </w:t>
      </w:r>
      <w:r w:rsidR="002B061D" w:rsidRPr="00F70080">
        <w:rPr>
          <w:rFonts w:ascii="Times New Roman" w:hAnsi="Times New Roman" w:cs="Times New Roman"/>
          <w:sz w:val="28"/>
          <w:szCs w:val="28"/>
        </w:rPr>
        <w:t>р от</w:t>
      </w:r>
      <w:r w:rsidRPr="00F70080">
        <w:rPr>
          <w:rFonts w:ascii="Times New Roman" w:hAnsi="Times New Roman" w:cs="Times New Roman"/>
          <w:sz w:val="28"/>
          <w:szCs w:val="28"/>
        </w:rPr>
        <w:t xml:space="preserve"> </w:t>
      </w:r>
      <w:r w:rsidR="006F2F65">
        <w:rPr>
          <w:rFonts w:ascii="Times New Roman" w:hAnsi="Times New Roman" w:cs="Times New Roman"/>
          <w:sz w:val="28"/>
          <w:szCs w:val="28"/>
        </w:rPr>
        <w:t>05.07.</w:t>
      </w:r>
      <w:r w:rsidR="003E04DD">
        <w:rPr>
          <w:rFonts w:ascii="Times New Roman" w:hAnsi="Times New Roman" w:cs="Times New Roman"/>
          <w:sz w:val="28"/>
          <w:szCs w:val="28"/>
        </w:rPr>
        <w:t>2021</w:t>
      </w:r>
      <w:r w:rsidRPr="00F7008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72FCB" w:rsidRPr="00172FCB" w:rsidRDefault="00F70080" w:rsidP="00172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37C">
        <w:rPr>
          <w:rFonts w:ascii="Times New Roman" w:hAnsi="Times New Roman" w:cs="Times New Roman"/>
          <w:sz w:val="28"/>
          <w:szCs w:val="28"/>
        </w:rPr>
        <w:t>«</w:t>
      </w:r>
      <w:r w:rsidR="00172FCB" w:rsidRPr="00172FCB">
        <w:rPr>
          <w:rFonts w:ascii="Times New Roman" w:hAnsi="Times New Roman" w:cs="Times New Roman"/>
          <w:sz w:val="28"/>
          <w:szCs w:val="28"/>
        </w:rPr>
        <w:t>Об утверждении должностной инструкции</w:t>
      </w:r>
    </w:p>
    <w:p w:rsidR="00172FCB" w:rsidRPr="00172FCB" w:rsidRDefault="00172FCB" w:rsidP="00172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FCB">
        <w:rPr>
          <w:rFonts w:ascii="Times New Roman" w:hAnsi="Times New Roman" w:cs="Times New Roman"/>
          <w:sz w:val="28"/>
          <w:szCs w:val="28"/>
        </w:rPr>
        <w:t xml:space="preserve"> директора МКУК «СДК Новоясенский»</w:t>
      </w:r>
    </w:p>
    <w:p w:rsidR="00F70080" w:rsidRPr="009E037C" w:rsidRDefault="00F70080" w:rsidP="009E03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37C">
        <w:rPr>
          <w:rFonts w:ascii="Times New Roman" w:hAnsi="Times New Roman" w:cs="Times New Roman"/>
          <w:bCs/>
          <w:sz w:val="28"/>
          <w:szCs w:val="28"/>
        </w:rPr>
        <w:t>»</w:t>
      </w:r>
    </w:p>
    <w:p w:rsidR="00F70080" w:rsidRPr="009E037C" w:rsidRDefault="00F70080" w:rsidP="00F700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080"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9B41CE" w:rsidRPr="009B41CE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9B41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B41CE" w:rsidRPr="009B41CE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1CE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</w:p>
    <w:p w:rsidR="00F70080" w:rsidRPr="00F70080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1CE">
        <w:rPr>
          <w:rFonts w:ascii="Times New Roman" w:hAnsi="Times New Roman" w:cs="Times New Roman"/>
          <w:sz w:val="28"/>
          <w:szCs w:val="28"/>
        </w:rPr>
        <w:t xml:space="preserve">Староминского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70080" w:rsidRPr="00F70080">
        <w:rPr>
          <w:rFonts w:ascii="Times New Roman" w:hAnsi="Times New Roman" w:cs="Times New Roman"/>
          <w:sz w:val="28"/>
          <w:szCs w:val="28"/>
        </w:rPr>
        <w:t xml:space="preserve">Е.П. Кияшко </w:t>
      </w:r>
    </w:p>
    <w:p w:rsidR="00F70080" w:rsidRDefault="00F70080" w:rsidP="00F70080">
      <w:pPr>
        <w:tabs>
          <w:tab w:val="left" w:pos="7600"/>
        </w:tabs>
        <w:jc w:val="center"/>
        <w:rPr>
          <w:sz w:val="28"/>
        </w:rPr>
      </w:pPr>
    </w:p>
    <w:p w:rsidR="009E037C" w:rsidRDefault="009E037C" w:rsidP="00F70080">
      <w:pPr>
        <w:tabs>
          <w:tab w:val="left" w:pos="7600"/>
        </w:tabs>
        <w:jc w:val="center"/>
        <w:rPr>
          <w:sz w:val="28"/>
        </w:rPr>
      </w:pPr>
    </w:p>
    <w:p w:rsidR="00F70080" w:rsidRPr="009E037C" w:rsidRDefault="009E037C" w:rsidP="00F70080">
      <w:pPr>
        <w:tabs>
          <w:tab w:val="left" w:pos="7600"/>
        </w:tabs>
        <w:rPr>
          <w:rFonts w:ascii="Times New Roman" w:hAnsi="Times New Roman" w:cs="Times New Roman"/>
          <w:b/>
          <w:sz w:val="28"/>
        </w:rPr>
      </w:pPr>
      <w:r w:rsidRPr="009E037C">
        <w:rPr>
          <w:rFonts w:ascii="Times New Roman" w:hAnsi="Times New Roman" w:cs="Times New Roman"/>
          <w:b/>
          <w:sz w:val="28"/>
        </w:rPr>
        <w:t xml:space="preserve">С </w:t>
      </w:r>
      <w:r w:rsidR="00E472EB" w:rsidRPr="009E037C">
        <w:rPr>
          <w:rFonts w:ascii="Times New Roman" w:hAnsi="Times New Roman" w:cs="Times New Roman"/>
          <w:b/>
          <w:sz w:val="28"/>
        </w:rPr>
        <w:t xml:space="preserve">распоряжением </w:t>
      </w:r>
      <w:r w:rsidR="00E472EB">
        <w:rPr>
          <w:rFonts w:ascii="Times New Roman" w:hAnsi="Times New Roman" w:cs="Times New Roman"/>
          <w:b/>
          <w:sz w:val="28"/>
        </w:rPr>
        <w:t>ознакомлен</w:t>
      </w:r>
      <w:r w:rsidRPr="009E037C">
        <w:rPr>
          <w:rFonts w:ascii="Times New Roman" w:hAnsi="Times New Roman" w:cs="Times New Roman"/>
          <w:b/>
          <w:sz w:val="28"/>
        </w:rPr>
        <w:t>:</w:t>
      </w:r>
    </w:p>
    <w:p w:rsidR="009E037C" w:rsidRDefault="00172FCB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Директор  МКУК</w:t>
      </w:r>
      <w:proofErr w:type="gramEnd"/>
      <w:r>
        <w:rPr>
          <w:rFonts w:ascii="Times New Roman" w:hAnsi="Times New Roman" w:cs="Times New Roman"/>
          <w:sz w:val="28"/>
        </w:rPr>
        <w:t xml:space="preserve"> «СДК Новоясенский»                                   Е.В. Кравченко</w:t>
      </w:r>
    </w:p>
    <w:p w:rsidR="009B41CE" w:rsidRDefault="009B41CE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72FCB" w:rsidRDefault="00172FCB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6F2F65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pict>
          <v:rect id="_x0000_s1026" style="position:absolute;left:0;text-align:left;margin-left:202.2pt;margin-top:-18.45pt;width:273pt;height:122.8pt;z-index:251658240" stroked="f">
            <v:textbox>
              <w:txbxContent>
                <w:p w:rsidR="000A7EE0" w:rsidRDefault="000A7EE0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ПРИЛОЖЕНИЕ № 1</w:t>
                  </w:r>
                </w:p>
                <w:p w:rsidR="000A7EE0" w:rsidRDefault="000A7EE0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0A7EE0" w:rsidRDefault="000A7EE0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Утверждена</w:t>
                  </w:r>
                </w:p>
                <w:p w:rsidR="000A7EE0" w:rsidRDefault="000A7EE0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р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аспоряжением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а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дминистрации </w:t>
                  </w:r>
                </w:p>
                <w:p w:rsidR="000A7EE0" w:rsidRDefault="000A7EE0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Новоясенского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сельского поселения</w:t>
                  </w:r>
                </w:p>
                <w:p w:rsidR="000A7EE0" w:rsidRPr="004100A8" w:rsidRDefault="000A7EE0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Староминского района</w:t>
                  </w:r>
                </w:p>
                <w:p w:rsidR="000A7EE0" w:rsidRDefault="000A7EE0" w:rsidP="009C3A04">
                  <w:pPr>
                    <w:jc w:val="center"/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от </w:t>
                  </w:r>
                  <w:r w:rsidR="006F2F65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05.07.2021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г.№</w:t>
                  </w:r>
                  <w:r w:rsidR="006F2F65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6F2F65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58</w:t>
                  </w:r>
                </w:p>
              </w:txbxContent>
            </v:textbox>
          </v:rect>
        </w:pict>
      </w: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tbl>
      <w:tblPr>
        <w:tblW w:w="0" w:type="auto"/>
        <w:tblInd w:w="4644" w:type="dxa"/>
        <w:tblLook w:val="0000" w:firstRow="0" w:lastRow="0" w:firstColumn="0" w:lastColumn="0" w:noHBand="0" w:noVBand="0"/>
      </w:tblPr>
      <w:tblGrid>
        <w:gridCol w:w="4635"/>
      </w:tblGrid>
      <w:tr w:rsidR="00172FCB" w:rsidRPr="00172FCB" w:rsidTr="00D36CB3">
        <w:trPr>
          <w:trHeight w:val="795"/>
        </w:trPr>
        <w:tc>
          <w:tcPr>
            <w:tcW w:w="4635" w:type="dxa"/>
          </w:tcPr>
          <w:p w:rsidR="00D862A4" w:rsidRDefault="003E04DD" w:rsidP="00172FC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</w:p>
          <w:p w:rsidR="00D862A4" w:rsidRDefault="00D862A4" w:rsidP="00172FC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  <w:p w:rsidR="00172FCB" w:rsidRPr="00172FCB" w:rsidRDefault="00172FCB" w:rsidP="00172FC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C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172FCB" w:rsidRPr="00172FCB" w:rsidRDefault="00172FCB" w:rsidP="00172FC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FCB" w:rsidRPr="00172FCB" w:rsidRDefault="00172FCB" w:rsidP="00172FC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C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Новоясенского</w:t>
            </w:r>
          </w:p>
        </w:tc>
      </w:tr>
      <w:tr w:rsidR="00172FCB" w:rsidRPr="00172FCB" w:rsidTr="00D36CB3">
        <w:trPr>
          <w:trHeight w:val="534"/>
        </w:trPr>
        <w:tc>
          <w:tcPr>
            <w:tcW w:w="4635" w:type="dxa"/>
          </w:tcPr>
          <w:p w:rsidR="00172FCB" w:rsidRPr="00172FCB" w:rsidRDefault="00172FCB" w:rsidP="00172FC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FC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</w:p>
          <w:p w:rsidR="00172FCB" w:rsidRPr="00172FCB" w:rsidRDefault="00172FCB" w:rsidP="00172FC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C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Староминского района</w:t>
            </w:r>
          </w:p>
        </w:tc>
      </w:tr>
      <w:tr w:rsidR="00172FCB" w:rsidRPr="00172FCB" w:rsidTr="00D36CB3">
        <w:trPr>
          <w:trHeight w:val="273"/>
        </w:trPr>
        <w:tc>
          <w:tcPr>
            <w:tcW w:w="4635" w:type="dxa"/>
          </w:tcPr>
          <w:p w:rsidR="00172FCB" w:rsidRPr="00172FCB" w:rsidRDefault="00172FCB" w:rsidP="00172FC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172FCB">
              <w:rPr>
                <w:rFonts w:ascii="Times New Roman" w:eastAsia="Times New Roman" w:hAnsi="Times New Roman" w:cs="Times New Roman"/>
                <w:sz w:val="28"/>
                <w:szCs w:val="28"/>
              </w:rPr>
              <w:t>Н.В.Столик</w:t>
            </w:r>
            <w:proofErr w:type="spellEnd"/>
          </w:p>
        </w:tc>
      </w:tr>
      <w:tr w:rsidR="00172FCB" w:rsidRPr="00172FCB" w:rsidTr="00D36CB3">
        <w:trPr>
          <w:trHeight w:val="273"/>
        </w:trPr>
        <w:tc>
          <w:tcPr>
            <w:tcW w:w="4635" w:type="dxa"/>
          </w:tcPr>
          <w:p w:rsidR="00172FCB" w:rsidRPr="00172FCB" w:rsidRDefault="00D862A4" w:rsidP="00D862A4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172FCB" w:rsidRPr="00172F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172FCB" w:rsidRPr="00172FCB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172FCB" w:rsidRPr="00172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72FCB" w:rsidRPr="00172FCB" w:rsidTr="00D36CB3">
        <w:trPr>
          <w:trHeight w:val="260"/>
        </w:trPr>
        <w:tc>
          <w:tcPr>
            <w:tcW w:w="4635" w:type="dxa"/>
          </w:tcPr>
          <w:p w:rsidR="00172FCB" w:rsidRPr="00172FCB" w:rsidRDefault="00172FCB" w:rsidP="00172FC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FCB" w:rsidRPr="00172FCB" w:rsidRDefault="00172FCB" w:rsidP="00172F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FCB" w:rsidRPr="00172FCB" w:rsidRDefault="00172FCB" w:rsidP="00172F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b/>
          <w:sz w:val="28"/>
          <w:szCs w:val="28"/>
        </w:rPr>
        <w:t>ДОЛЖНОСТНАЯ ИНСТРУКЦИЯ</w:t>
      </w:r>
    </w:p>
    <w:p w:rsidR="00172FCB" w:rsidRPr="00172FCB" w:rsidRDefault="00172FCB" w:rsidP="0017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муниципального казенного учреждения культуры </w:t>
      </w:r>
    </w:p>
    <w:p w:rsidR="00172FCB" w:rsidRPr="00172FCB" w:rsidRDefault="00172FCB" w:rsidP="0017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b/>
          <w:sz w:val="28"/>
          <w:szCs w:val="28"/>
        </w:rPr>
        <w:t xml:space="preserve"> «СДК Новоясенский»»</w:t>
      </w:r>
    </w:p>
    <w:p w:rsidR="00172FCB" w:rsidRPr="00172FCB" w:rsidRDefault="00172FCB" w:rsidP="00172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FCB" w:rsidRPr="00172FCB" w:rsidRDefault="00172FCB" w:rsidP="0017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172FCB" w:rsidRPr="00172FCB" w:rsidRDefault="00172FCB" w:rsidP="00172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1.1. Директор муниципального казенного учреждения культуры «сельский дом культуры Новоясенский» (МКУК «СДК Новоясенский») (далее - директор) относится к категории руководителей.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1.2. На должность директора назначается лицо, имеющее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высшее  профессиональное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и стаж работы по профилю не менее 3-х лет или среднее профессиональное образование и стаж работы по профилю не менее 5-ти лет.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1.3. Назначение на должность директора и освобождение от нее производится в порядке, установленном учредительными документами.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172FCB">
        <w:rPr>
          <w:rFonts w:ascii="Times New Roman" w:eastAsia="Times New Roman" w:hAnsi="Times New Roman" w:cs="Times New Roman"/>
          <w:b/>
          <w:sz w:val="28"/>
          <w:szCs w:val="28"/>
        </w:rPr>
        <w:t>Директор должен знать</w:t>
      </w:r>
      <w:r w:rsidRPr="00172F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1.4.1. приказы, указания, распоряжения, инструкции и другие   нормативно-распорядительные документы, регламентирующие его работу.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1.4.2. нормативные правовые акты, регламентирующие хозяйственную и финансово-экономическую деятельность учреждений культуры, а именно постановления федеральных, региональных и местных     органов государственной власти и управления, определяющие приоритетные направления развития культуры и искусства, методические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и  нормативные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материалы других органов, касающиеся деятельности учреждений культуры;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1.4.3. формы и методы организации работы с населением с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учетом  демографических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>, возрастных и национальных особенностей;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1.4.4. основы гражданского, налогового, трудового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законодательства,   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>законодательства о культуре, о защите прав потребителей, об образовании, о рекламе;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1.4.5. основы финансово-хозяйственной деятельности и делового администрирования;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1.4.6. профиль, специализацию и особенности структуры дома культуры;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1.4.7. основы рыночной экономики, организации труда и управления;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1.4.8. отечественный и зарубежный опыт в области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развития  культуры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и искусства, оказания населению платных образовательных и иных услуг, проведения развлекательных мероприятий;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1.4.9. средства вычислительной техники, коммуникации и связи;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1.4.10. основы психологии и социологии;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1.4.11. этику делового общения;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1.4.12. основные принципы планирования работы;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1.4.13. требования к составлению и заключению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различных  хозяйственных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договоров и оформлению документации (учетной, отчетной и пр.);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1.4.14. правила внутреннего трудового распорядка;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1.4.15. правила и нормы охраны труда, техники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безопасности,  производственной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санитарии и противопожарной защиты.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1.5. Директор подчиняется непосредственно учредителю в лице Главы Новоясенского сельского поселения Староминского района.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1.6. В подчинении директора находится весь персонал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учреждения  культуры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1.7. На время отсутствия директора (командировка, отпуск, болезнь) его обязанности возлагают на лицо, назначенное в установленном порядке. 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1.8. На время образования вакансии директора учреждении культуры, учредитель назначает исполняющего обязанности директора до назначения на эту должность основного работника. 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FCB" w:rsidRPr="00172FCB" w:rsidRDefault="00172FCB" w:rsidP="0017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b/>
          <w:sz w:val="28"/>
          <w:szCs w:val="28"/>
        </w:rPr>
        <w:t>2. Должностные обязанности</w:t>
      </w:r>
    </w:p>
    <w:p w:rsidR="00172FCB" w:rsidRPr="00172FCB" w:rsidRDefault="00172FCB" w:rsidP="0017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FCB" w:rsidRPr="00172FCB" w:rsidRDefault="00172FCB" w:rsidP="0017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Директор учреждения культуры: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2.1. Осуществляет общее руководство административно-хозяйственной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и  экономической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учреждения культуры.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2.2. Разрабатывает и контролирует исполнение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основных  направлений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культурно-просветительной и досуговой деятельности среди населения.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2.3. Составляет планы творческо-производственной и финансово-хозяйственной деятельности учреждения культуры с применением социально-экономических условий.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2.4. Организует деятельность учреждения культуры и работу всего персонала, а именно: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lastRenderedPageBreak/>
        <w:t>2.4.1. проведение фестивалей, смотров, конкурсов, выставок и   других форм творческой деятельности;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2.4.2. проведение спектаклей, концертов, театрально-зрелищных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и  выставочных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как силами собственного творческого коллектива, так и приглашенных исполнителей;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2.4.3. демонстрацию кинофильмов, видеопрограмм и т.п.;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2.4.4. проведение консультаций и лекториев, народных университетов, курсов прикладных знаний и навыков, проведение тематических вечеров, творческих встреч, экскурсий и других форм просветительской деятельности, в том числе и на абонементной основе;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2.4.5. проведение массовых театрализованных праздников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и  представлений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>, народных гуляний, обрядов и ритуалов, в соответствии с местными обычаями и традициями;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2.4.6. организацию досуга различных групп населения, в том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числе  проведение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вечеров отдыха и танцев, дискотек, молодежных балов,   карнавалов, детских праздников, игровых и культурно-развлекательных программ;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2.4.7. организацию работы уголков живой природы,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игротек,  читальных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залов и т.п.;</w:t>
      </w:r>
    </w:p>
    <w:p w:rsidR="00172FCB" w:rsidRPr="00172FCB" w:rsidRDefault="00172FCB" w:rsidP="00172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2.4.8. предоставление в рамках возможностей учреждения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культуры  разнообразных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платных услуг социально-культурного характера населению, с учетом запросов и потребностей;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2.4.10. предоставление сценических площадок для проведения гастрольных и выездных мероприятий театров, концертных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организаций,  для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совместных проектов и программ в соответствии с заключенными договорами.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2.5. Обеспечивает учреждение культуры квалифицированными кадрами с наилучшим использованием знаний и опыта работников, а именно: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2.5.1.принимает и увольняет на работу сотрудников, заключает трудовые договоры (контракты) с творческим и техническим персоналом;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2.5.2. осуществляет контроль за строгим соблюдением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персоналом  исполнения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должностной инструкции, режима рабочего времени, правил техники безопасности, производственной санитарии, противопожарной безопасности;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2.5.3. принимает решения по представлениям о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наложении  административных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взысканий, применении мер поощрения к работникам учреждения культуры.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2.6. В пределах предоставленных ему полномочий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решает  финансовые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и материальные вопросы деятельности учреждения культуры, а именно: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2.6.1. обеспечивает оснащение учреждения необходимым технологическим, инженерным оборудованием, инвентарем, материалами и осуществляет контроль над их использованием;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2.6.2. организует своевременный капитальный и текущий ремонт зданий, сооружений,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помещений  учреждения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культуры и оборудования;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2.6.3. определяет условия и заключает различные гражданско-правовые договоры, которые необходимы для обеспечения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нормального  функционирования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учреждения культуры, осуществляет контроль над их выполнением.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2.7. Разрешает все вопросы, связанные с оказанием услуг клиентам и посетителям учреждения культуры, в том числе рассматривает претензии и жалобы, связанные с качеством оказанных услуг.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2.8. Занимается вопросами размещения рекламы услуг,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оказываемых  учреждением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культуры, в средствах массовой информации с целью привлечения клиентов.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2.9. Руководит иными, предусмотренными учредительными   документами учреждения культуры, видами деятельности.</w:t>
      </w:r>
    </w:p>
    <w:p w:rsidR="00172FCB" w:rsidRPr="00172FCB" w:rsidRDefault="00172FCB" w:rsidP="00172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           2.10. </w:t>
      </w:r>
      <w:r w:rsidRPr="00172FCB">
        <w:rPr>
          <w:rFonts w:ascii="Times New Roman" w:eastAsia="Times New Roman" w:hAnsi="Times New Roman" w:cs="Times New Roman"/>
          <w:b/>
          <w:sz w:val="28"/>
          <w:szCs w:val="28"/>
        </w:rPr>
        <w:t>Директор обязан: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2.10.1. своевременно отвечать на запросы других сотрудников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по  направлению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деятельности, предоставлять требуемую информацию в полном объеме;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2.10.2. непрерывно повышать свой профессиональный уровень;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2.10.3. честно и добросовестно выполнять возложенные на него обязанности;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2.10.4. объективно относиться к другим сотрудникам, оценивать их вклад в достижение целей учреждения культуры по результатам их работы независимо от личного отношения;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2.10.5. содержать имущество, принадлежащее учреждению, в целости и сохранности;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2.10.6. всемерно способствовать формированию и укреплению        благоприятного морально-психологического климата в коллективе;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2.10.7.соблюдать Кодекс этики и служебного поведения на рабочем месте избегая конфликтных ситуаций;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2.10.8. хранить служебную и коммерческую тайны;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2.10.9. соблюдать правила конфиденциальности при работе с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личной  информацией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учреждения культуры, правила внутреннего  трудового распорядка, охраны труда, техники безопасности,      производственной санитарии и противопожарной защиты.</w:t>
      </w:r>
    </w:p>
    <w:p w:rsidR="00172FCB" w:rsidRPr="00172FCB" w:rsidRDefault="00172FCB" w:rsidP="00172F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2.10.10 размещать информацию о деятельности МКУК «СДК Новоясенский»» на официальном сайте администрации Новоясенского сельского поселения Староминского района </w:t>
      </w:r>
      <w:proofErr w:type="spellStart"/>
      <w:r w:rsidRPr="00172FCB">
        <w:rPr>
          <w:rFonts w:ascii="Times New Roman" w:eastAsia="Times New Roman" w:hAnsi="Times New Roman" w:cs="Times New Roman"/>
          <w:sz w:val="28"/>
          <w:szCs w:val="28"/>
          <w:lang w:val="en-US"/>
        </w:rPr>
        <w:t>admnovoyas</w:t>
      </w:r>
      <w:proofErr w:type="spellEnd"/>
      <w:r w:rsidRPr="00172FC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172FCB">
        <w:rPr>
          <w:rFonts w:ascii="Times New Roman" w:eastAsia="Times New Roman" w:hAnsi="Times New Roman" w:cs="Times New Roman"/>
          <w:sz w:val="28"/>
          <w:szCs w:val="28"/>
          <w:u w:val="single"/>
        </w:rPr>
        <w:t>ru</w:t>
      </w:r>
      <w:proofErr w:type="spellEnd"/>
      <w:r w:rsidRPr="00172FCB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во вкладке «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Культура »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- «МКУК «СДК Новоясенский»».</w:t>
      </w:r>
    </w:p>
    <w:p w:rsidR="00172FCB" w:rsidRPr="00172FCB" w:rsidRDefault="00172FCB" w:rsidP="00172F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FCB" w:rsidRDefault="00172FCB" w:rsidP="00B7628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</w:rPr>
        <w:t>3. Должностные обязанности в сфере исполнения обязанностей контрактного управляющего</w:t>
      </w:r>
    </w:p>
    <w:p w:rsidR="00D862A4" w:rsidRPr="00172FCB" w:rsidRDefault="00D862A4" w:rsidP="00B7628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2C2F34"/>
          <w:sz w:val="28"/>
          <w:szCs w:val="28"/>
        </w:rPr>
      </w:pPr>
    </w:p>
    <w:p w:rsidR="00172FCB" w:rsidRPr="00172FCB" w:rsidRDefault="00172FCB" w:rsidP="00B76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Контрактный управляющий осуществляет следующие трудовые функции: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3.1. Разработка плана закупок.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3.2. Осуществление подготовки изменений для внесения в план закупок.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lastRenderedPageBreak/>
        <w:t>3.3. Размещение в единой информационной системе плана закупок и внесение в него изменений.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3.4. Разработка плана-графика.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3.5. Осуществление подготовки изменений для внесения в план-график.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3.6. Размещение в единой информационной системе плана-графика и внесенных в него изменений.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3.7. Информация о реализации планов закупок и планов-графиков.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3.8. Определение и обоснование начальной (максимальной) цены контракта (договора).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3.9. Осуществление подготовки и размещение в единой информационной системе извещений об осуществлении закупок.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3.10. Осуществление подготовки и размещение в единой информационной системе документации о закупках и проектов контрактов (договоров).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3.11. Осуществление подготовки и направление приглашений принять участие в определении поставщиков (подрядчиков, исполнителей) способами, предусмотренными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3.12. Обеспечение осуществления закупок, в том числе заключение контрактов (договоров).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3.13. Организует обязательное общественное обсуждение закупки товара, работы или услуги в случаях, предусмотренных Законом.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3.14. 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3.15. Размещение отчетов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3.16. Размещение иной информации и документов, размещение которых в единой информационной системе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3.17. Участие в рассмотрении дел об обжаловании результатов определения поставщиков (подрядчиков, исполнителей).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3.18. Осуществление подготовки материалов для выполнения претензионной работы (на основании актов технических специалистов, начальников цехов).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3.19. 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</w:t>
      </w:r>
      <w:r w:rsidRPr="00172FCB">
        <w:rPr>
          <w:rFonts w:ascii="Times New Roman" w:eastAsia="Times New Roman" w:hAnsi="Times New Roman" w:cs="Times New Roman"/>
          <w:sz w:val="28"/>
          <w:szCs w:val="28"/>
        </w:rPr>
        <w:lastRenderedPageBreak/>
        <w:t>наилучших технологий и других решений для обеспечения государственных и муниципальных нужд, нужд бюджетного учреждения.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3.20. При необходимости привлечение к своей работе экспертов, экспертных организаций (согласованных с (Наименование организации) в соответствии с требованиями, предусмотренными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3.21. Поддержание уровня квалификации, необходимой для исполнения своих должностных обязанностей.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3.22. Исполнение иных обязанностей, предусмотренных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172FCB" w:rsidRPr="00172FCB" w:rsidRDefault="00172FCB" w:rsidP="00B762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В случае служебной необходимости контрактный управляющий может привлекаться к выполнению своих должностных обязанностей сверхурочно, в порядке, предусмотренном законодательством.</w:t>
      </w:r>
    </w:p>
    <w:p w:rsidR="00172FCB" w:rsidRPr="00172FCB" w:rsidRDefault="00172FCB" w:rsidP="00B762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FCB" w:rsidRPr="00B76283" w:rsidRDefault="00172FCB" w:rsidP="00B7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b/>
          <w:sz w:val="28"/>
          <w:szCs w:val="28"/>
        </w:rPr>
        <w:t>4. Права</w:t>
      </w:r>
    </w:p>
    <w:p w:rsidR="00D862A4" w:rsidRPr="00172FCB" w:rsidRDefault="00D862A4" w:rsidP="0017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Директор учреждения культуры имеет право: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4.1. Представлять интересы учреждения культуры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во  взаимоотношениях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с гражданами, юридическими лицами, органами государственной власти и управления.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4.2. Распоряжаться имуществом и средствами учреждения культуры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с  соблюдением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требований, определенных законодательством, учредительными документами, решениями учредителей.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4.3. В пределах, установленных законодательством, определять состав и объем сведений, составляющих коммерческую тайну, порядок ее защиты.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4.4. Требовать от учредителей учреждения культуры оказания содействия </w:t>
      </w:r>
      <w:r w:rsidR="00B76283" w:rsidRPr="00172FCB">
        <w:rPr>
          <w:rFonts w:ascii="Times New Roman" w:eastAsia="Times New Roman" w:hAnsi="Times New Roman" w:cs="Times New Roman"/>
          <w:sz w:val="28"/>
          <w:szCs w:val="28"/>
        </w:rPr>
        <w:t>в исполнении</w:t>
      </w: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своих должностных обязанностей и прав.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4.5. Принимать решения по представлениям: о привлечении работников, нарушивших трудовую дисциплину, виновных в причинении </w:t>
      </w:r>
      <w:r w:rsidR="00B76283" w:rsidRPr="00172FCB">
        <w:rPr>
          <w:rFonts w:ascii="Times New Roman" w:eastAsia="Times New Roman" w:hAnsi="Times New Roman" w:cs="Times New Roman"/>
          <w:sz w:val="28"/>
          <w:szCs w:val="28"/>
        </w:rPr>
        <w:t>материального ущерба</w:t>
      </w: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учреждению, к материальной и дисциплинарной ответственности; о моральном и материальном поощрении особо отличившихся работников.</w:t>
      </w:r>
    </w:p>
    <w:p w:rsidR="00172FCB" w:rsidRPr="00172FCB" w:rsidRDefault="00172FCB" w:rsidP="0017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FCB" w:rsidRDefault="00172FCB" w:rsidP="0017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b/>
          <w:sz w:val="28"/>
          <w:szCs w:val="28"/>
        </w:rPr>
        <w:t>5. Ответственность</w:t>
      </w:r>
    </w:p>
    <w:p w:rsidR="00D862A4" w:rsidRPr="00172FCB" w:rsidRDefault="00D862A4" w:rsidP="0017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5.1. Директор учреждения культуры несет дисциплинарную ответственность: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5.1.1. за ненадлежащее исполнение или неисполнение своих должностных обязанностей, предусмотренных настоящей должностной инструкцией, - </w:t>
      </w:r>
      <w:r w:rsidR="00B76283" w:rsidRPr="00172FCB">
        <w:rPr>
          <w:rFonts w:ascii="Times New Roman" w:eastAsia="Times New Roman" w:hAnsi="Times New Roman" w:cs="Times New Roman"/>
          <w:sz w:val="28"/>
          <w:szCs w:val="28"/>
        </w:rPr>
        <w:t>в пределах</w:t>
      </w:r>
      <w:r w:rsidRPr="00172FCB">
        <w:rPr>
          <w:rFonts w:ascii="Times New Roman" w:eastAsia="Times New Roman" w:hAnsi="Times New Roman" w:cs="Times New Roman"/>
          <w:sz w:val="28"/>
          <w:szCs w:val="28"/>
        </w:rPr>
        <w:t>, определенных трудовым законодательством Российской Федерации.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lastRenderedPageBreak/>
        <w:t>5.1.2. За создание в коллективе конфликтных ситуаций и нарушение норм этики на рабочем месте;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5.1.3. за правонарушения, совершенные в процессе </w:t>
      </w:r>
      <w:r w:rsidR="00B76283" w:rsidRPr="00172FCB">
        <w:rPr>
          <w:rFonts w:ascii="Times New Roman" w:eastAsia="Times New Roman" w:hAnsi="Times New Roman" w:cs="Times New Roman"/>
          <w:sz w:val="28"/>
          <w:szCs w:val="28"/>
        </w:rPr>
        <w:t>осуществления своей</w:t>
      </w: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в пределах, определенных административным, уголовным и гражданским законодательством Российской Федерации.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5.1.4. за причинение материального ущерба - </w:t>
      </w:r>
      <w:r w:rsidR="00B76283" w:rsidRPr="00172FCB">
        <w:rPr>
          <w:rFonts w:ascii="Times New Roman" w:eastAsia="Times New Roman" w:hAnsi="Times New Roman" w:cs="Times New Roman"/>
          <w:sz w:val="28"/>
          <w:szCs w:val="28"/>
        </w:rPr>
        <w:t>в пределах, определенных</w:t>
      </w: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трудовым и гражданским законодательством Российской Федерации.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5.2. Директор учреждения культуры несет персональную ответственность за последствия принятых им решений, выходящих за пределы его полномочий, установленных законодательством, </w:t>
      </w:r>
      <w:proofErr w:type="gramStart"/>
      <w:r w:rsidRPr="00172FCB">
        <w:rPr>
          <w:rFonts w:ascii="Times New Roman" w:eastAsia="Times New Roman" w:hAnsi="Times New Roman" w:cs="Times New Roman"/>
          <w:sz w:val="28"/>
          <w:szCs w:val="28"/>
        </w:rPr>
        <w:t>уставом,  иными</w:t>
      </w:r>
      <w:proofErr w:type="gramEnd"/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правовыми актами. Он не освобождается от ответственности, если действия, влекущие ответственность, были предприняты лицами, которым он делегировал свои права.</w:t>
      </w:r>
    </w:p>
    <w:p w:rsidR="00172FCB" w:rsidRPr="00172FCB" w:rsidRDefault="00172FCB" w:rsidP="00172F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FCB" w:rsidRDefault="00172FCB" w:rsidP="0017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b/>
          <w:sz w:val="28"/>
          <w:szCs w:val="28"/>
        </w:rPr>
        <w:t>6. Служебные взаимоотношения</w:t>
      </w:r>
    </w:p>
    <w:p w:rsidR="00D862A4" w:rsidRPr="00172FCB" w:rsidRDefault="00D862A4" w:rsidP="0017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FCB" w:rsidRPr="00172FCB" w:rsidRDefault="00172FCB" w:rsidP="0017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Для выполнения возложенных на него должностных обязанностей Директор учреждения взаимодействует:</w:t>
      </w:r>
    </w:p>
    <w:p w:rsidR="00172FCB" w:rsidRPr="00172FCB" w:rsidRDefault="00172FCB" w:rsidP="0017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6.1. С органами местного самоуправления – для предоставления в установленные сроки отчетности учредителю и для решения вопросов по осуществлению деятельности учреждения; для получения от учредителя информации нормативно-правового и организационно-методического характера.</w:t>
      </w:r>
    </w:p>
    <w:p w:rsidR="00172FCB" w:rsidRPr="00172FCB" w:rsidRDefault="00172FCB" w:rsidP="0017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6.2. С органом управления в сфере культуры по вопросам:</w:t>
      </w:r>
    </w:p>
    <w:p w:rsidR="00172FCB" w:rsidRPr="00172FCB" w:rsidRDefault="00172FCB" w:rsidP="0017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- своевременного представления необходимой отчетной документации;</w:t>
      </w:r>
    </w:p>
    <w:p w:rsidR="00172FCB" w:rsidRPr="00172FCB" w:rsidRDefault="00172FCB" w:rsidP="0017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- получения информации нормативно-правового, организационно-методического и административно-хозяйственного характера;</w:t>
      </w:r>
    </w:p>
    <w:p w:rsidR="00172FCB" w:rsidRPr="00172FCB" w:rsidRDefault="00172FCB" w:rsidP="0017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- возникновения трудностей на пути реализации основных направлений уставной деятельности учреждения;</w:t>
      </w:r>
    </w:p>
    <w:p w:rsidR="00172FCB" w:rsidRPr="00172FCB" w:rsidRDefault="00172FCB" w:rsidP="0017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- возникновения всех чрезвычайных происшествиях в учреждении.</w:t>
      </w:r>
    </w:p>
    <w:p w:rsidR="00172FCB" w:rsidRPr="00172FCB" w:rsidRDefault="00172FCB" w:rsidP="0017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6.3. С коллективом в целях систематического представления информации сотрудникам учреждения по вопросам, входящим в их компетенцию.</w:t>
      </w:r>
    </w:p>
    <w:p w:rsidR="00172FCB" w:rsidRPr="00172FCB" w:rsidRDefault="00172FCB" w:rsidP="0017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6.4. С другими учреждениями, организациями и предприятиями – по вопросам, входящим в компетенцию директора учреждения.</w:t>
      </w:r>
    </w:p>
    <w:p w:rsidR="00172FCB" w:rsidRPr="00172FCB" w:rsidRDefault="00172FCB" w:rsidP="0017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283" w:rsidRDefault="00B76283" w:rsidP="0017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283" w:rsidRDefault="00B76283" w:rsidP="0017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FCB" w:rsidRPr="00172FCB" w:rsidRDefault="00172FCB" w:rsidP="0017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С должностной инструкцией ознакомлен (а)</w:t>
      </w:r>
    </w:p>
    <w:p w:rsidR="00172FCB" w:rsidRPr="00172FCB" w:rsidRDefault="00172FCB" w:rsidP="0017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директор муниципального казенного учреждения культуры </w:t>
      </w:r>
    </w:p>
    <w:p w:rsidR="00B76283" w:rsidRDefault="00172FCB" w:rsidP="0017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«СДК Новоясенский»» ______________________________</w:t>
      </w:r>
      <w:r w:rsidR="00B76283">
        <w:rPr>
          <w:rFonts w:ascii="Times New Roman" w:eastAsia="Times New Roman" w:hAnsi="Times New Roman" w:cs="Times New Roman"/>
          <w:sz w:val="28"/>
          <w:szCs w:val="28"/>
        </w:rPr>
        <w:t>Е.В. Кравченко</w:t>
      </w:r>
    </w:p>
    <w:p w:rsidR="00172FCB" w:rsidRPr="00172FCB" w:rsidRDefault="00172FCB" w:rsidP="00172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FCB" w:rsidRPr="00172FCB" w:rsidRDefault="00172FCB" w:rsidP="00172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подпись, расшифровка подписи</w:t>
      </w:r>
    </w:p>
    <w:p w:rsidR="00172FCB" w:rsidRPr="00172FCB" w:rsidRDefault="00172FCB" w:rsidP="00172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B76283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76283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proofErr w:type="gramEnd"/>
      <w:r w:rsidR="00B762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7628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72FCB" w:rsidRPr="00172FCB" w:rsidRDefault="00172FCB" w:rsidP="00172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t xml:space="preserve"> дата</w:t>
      </w:r>
    </w:p>
    <w:p w:rsidR="00E7557A" w:rsidRPr="00E7557A" w:rsidRDefault="00172FCB" w:rsidP="00B762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2FCB">
        <w:rPr>
          <w:rFonts w:ascii="Times New Roman" w:eastAsia="Times New Roman" w:hAnsi="Times New Roman" w:cs="Times New Roman"/>
          <w:sz w:val="28"/>
          <w:szCs w:val="28"/>
        </w:rPr>
        <w:lastRenderedPageBreak/>
        <w:t>1 экз. должностной инструкции получил (а) на руки ___</w:t>
      </w:r>
      <w:r w:rsidRPr="00172FC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7557A" w:rsidRPr="00E7557A">
        <w:rPr>
          <w:rFonts w:ascii="Times New Roman" w:hAnsi="Times New Roman" w:cs="Times New Roman"/>
          <w:bCs/>
          <w:sz w:val="28"/>
          <w:szCs w:val="28"/>
        </w:rPr>
        <w:t>_____ 2021года.</w:t>
      </w:r>
    </w:p>
    <w:sectPr w:rsidR="00E7557A" w:rsidRPr="00E7557A" w:rsidSect="00B7628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1856DB"/>
    <w:multiLevelType w:val="hybridMultilevel"/>
    <w:tmpl w:val="EBFE3204"/>
    <w:lvl w:ilvl="0" w:tplc="FF4A6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281"/>
    <w:multiLevelType w:val="hybridMultilevel"/>
    <w:tmpl w:val="D6226C3A"/>
    <w:lvl w:ilvl="0" w:tplc="241A4F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91650"/>
    <w:multiLevelType w:val="multilevel"/>
    <w:tmpl w:val="D1729D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C906E4A"/>
    <w:multiLevelType w:val="multilevel"/>
    <w:tmpl w:val="6B70FE0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>
    <w:nsid w:val="58F91D28"/>
    <w:multiLevelType w:val="hybridMultilevel"/>
    <w:tmpl w:val="3B967A92"/>
    <w:lvl w:ilvl="0" w:tplc="72746E38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 w:hint="default"/>
      </w:rPr>
    </w:lvl>
    <w:lvl w:ilvl="1" w:tplc="A3382EB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63159B"/>
    <w:multiLevelType w:val="hybridMultilevel"/>
    <w:tmpl w:val="9E280CB2"/>
    <w:lvl w:ilvl="0" w:tplc="3B14C23A">
      <w:start w:val="13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D10184"/>
    <w:multiLevelType w:val="multilevel"/>
    <w:tmpl w:val="6B70FE0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9">
    <w:nsid w:val="72D238AD"/>
    <w:multiLevelType w:val="hybridMultilevel"/>
    <w:tmpl w:val="FE4AF2AA"/>
    <w:lvl w:ilvl="0" w:tplc="7EF05C1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EF1"/>
    <w:rsid w:val="000015BF"/>
    <w:rsid w:val="000508B2"/>
    <w:rsid w:val="00057659"/>
    <w:rsid w:val="000621A2"/>
    <w:rsid w:val="000628AC"/>
    <w:rsid w:val="00087EEB"/>
    <w:rsid w:val="000A7EE0"/>
    <w:rsid w:val="000D1A2C"/>
    <w:rsid w:val="000E6EF1"/>
    <w:rsid w:val="000F08E9"/>
    <w:rsid w:val="0010245E"/>
    <w:rsid w:val="001464C3"/>
    <w:rsid w:val="001613BA"/>
    <w:rsid w:val="00172FCB"/>
    <w:rsid w:val="001A5B92"/>
    <w:rsid w:val="001C1A62"/>
    <w:rsid w:val="001D7F53"/>
    <w:rsid w:val="001F4EAC"/>
    <w:rsid w:val="00200AB0"/>
    <w:rsid w:val="00206CB2"/>
    <w:rsid w:val="00262E9C"/>
    <w:rsid w:val="00266515"/>
    <w:rsid w:val="00266715"/>
    <w:rsid w:val="002A3F28"/>
    <w:rsid w:val="002B061D"/>
    <w:rsid w:val="002F054D"/>
    <w:rsid w:val="00312553"/>
    <w:rsid w:val="00326EBE"/>
    <w:rsid w:val="00327C57"/>
    <w:rsid w:val="00377253"/>
    <w:rsid w:val="003A6501"/>
    <w:rsid w:val="003E04DD"/>
    <w:rsid w:val="00402160"/>
    <w:rsid w:val="00403330"/>
    <w:rsid w:val="00406F85"/>
    <w:rsid w:val="004100A8"/>
    <w:rsid w:val="00410BF1"/>
    <w:rsid w:val="004269FE"/>
    <w:rsid w:val="00430576"/>
    <w:rsid w:val="004354D5"/>
    <w:rsid w:val="00444D03"/>
    <w:rsid w:val="00483927"/>
    <w:rsid w:val="0048453F"/>
    <w:rsid w:val="004A2986"/>
    <w:rsid w:val="004D03C5"/>
    <w:rsid w:val="004D7B6B"/>
    <w:rsid w:val="004E0846"/>
    <w:rsid w:val="00530B16"/>
    <w:rsid w:val="00541024"/>
    <w:rsid w:val="00565EAB"/>
    <w:rsid w:val="00591196"/>
    <w:rsid w:val="00592E6F"/>
    <w:rsid w:val="0059511E"/>
    <w:rsid w:val="005E63AE"/>
    <w:rsid w:val="00611B9C"/>
    <w:rsid w:val="00615078"/>
    <w:rsid w:val="00692269"/>
    <w:rsid w:val="006965DE"/>
    <w:rsid w:val="006A3B23"/>
    <w:rsid w:val="006A3C60"/>
    <w:rsid w:val="006E2DF0"/>
    <w:rsid w:val="006F2F65"/>
    <w:rsid w:val="006F5FA7"/>
    <w:rsid w:val="00720EAD"/>
    <w:rsid w:val="007272E8"/>
    <w:rsid w:val="00735A9B"/>
    <w:rsid w:val="007B0BE8"/>
    <w:rsid w:val="007B60BF"/>
    <w:rsid w:val="007C142D"/>
    <w:rsid w:val="00801439"/>
    <w:rsid w:val="008056D2"/>
    <w:rsid w:val="008528F3"/>
    <w:rsid w:val="0086558E"/>
    <w:rsid w:val="008B67A5"/>
    <w:rsid w:val="008D6F32"/>
    <w:rsid w:val="008F3BD1"/>
    <w:rsid w:val="009158AB"/>
    <w:rsid w:val="00916E45"/>
    <w:rsid w:val="00956101"/>
    <w:rsid w:val="009628E1"/>
    <w:rsid w:val="0097179A"/>
    <w:rsid w:val="00971FFD"/>
    <w:rsid w:val="009870E0"/>
    <w:rsid w:val="009B41CE"/>
    <w:rsid w:val="009B49DE"/>
    <w:rsid w:val="009B4C59"/>
    <w:rsid w:val="009C3A04"/>
    <w:rsid w:val="009E037C"/>
    <w:rsid w:val="00A02B4F"/>
    <w:rsid w:val="00A051BC"/>
    <w:rsid w:val="00A213B5"/>
    <w:rsid w:val="00A26633"/>
    <w:rsid w:val="00A67653"/>
    <w:rsid w:val="00A9526B"/>
    <w:rsid w:val="00AB1B36"/>
    <w:rsid w:val="00AE2626"/>
    <w:rsid w:val="00AF739B"/>
    <w:rsid w:val="00B373F6"/>
    <w:rsid w:val="00B407CE"/>
    <w:rsid w:val="00B76283"/>
    <w:rsid w:val="00B868D9"/>
    <w:rsid w:val="00BA6E9D"/>
    <w:rsid w:val="00BD60AE"/>
    <w:rsid w:val="00BF1AE4"/>
    <w:rsid w:val="00C011AF"/>
    <w:rsid w:val="00C02CA3"/>
    <w:rsid w:val="00C23D67"/>
    <w:rsid w:val="00C26796"/>
    <w:rsid w:val="00C64C65"/>
    <w:rsid w:val="00C71756"/>
    <w:rsid w:val="00C804C9"/>
    <w:rsid w:val="00C97CB1"/>
    <w:rsid w:val="00CA61E4"/>
    <w:rsid w:val="00CA70E4"/>
    <w:rsid w:val="00CB2EA4"/>
    <w:rsid w:val="00CB3290"/>
    <w:rsid w:val="00CB67FC"/>
    <w:rsid w:val="00CE7ED5"/>
    <w:rsid w:val="00CF547D"/>
    <w:rsid w:val="00D162A8"/>
    <w:rsid w:val="00D57576"/>
    <w:rsid w:val="00D61F20"/>
    <w:rsid w:val="00D862A4"/>
    <w:rsid w:val="00D8690B"/>
    <w:rsid w:val="00D92182"/>
    <w:rsid w:val="00DA1EF5"/>
    <w:rsid w:val="00DF606E"/>
    <w:rsid w:val="00E3604A"/>
    <w:rsid w:val="00E472EB"/>
    <w:rsid w:val="00E74675"/>
    <w:rsid w:val="00E7557A"/>
    <w:rsid w:val="00E81687"/>
    <w:rsid w:val="00E87EDF"/>
    <w:rsid w:val="00EC54EA"/>
    <w:rsid w:val="00ED0001"/>
    <w:rsid w:val="00EE116C"/>
    <w:rsid w:val="00F23B0B"/>
    <w:rsid w:val="00F26162"/>
    <w:rsid w:val="00F56AD3"/>
    <w:rsid w:val="00F70080"/>
    <w:rsid w:val="00FC1615"/>
    <w:rsid w:val="00FC26C5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67B570F-E5D0-46CE-9F05-62308E2D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AE4"/>
  </w:style>
  <w:style w:type="paragraph" w:styleId="1">
    <w:name w:val="heading 1"/>
    <w:basedOn w:val="a0"/>
    <w:next w:val="a0"/>
    <w:link w:val="10"/>
    <w:uiPriority w:val="9"/>
    <w:qFormat/>
    <w:rsid w:val="001C1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qFormat/>
    <w:rsid w:val="000E6E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0F08E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0E6EF1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41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00A8"/>
    <w:rPr>
      <w:rFonts w:ascii="Tahoma" w:hAnsi="Tahoma" w:cs="Tahoma"/>
      <w:sz w:val="16"/>
      <w:szCs w:val="16"/>
    </w:rPr>
  </w:style>
  <w:style w:type="paragraph" w:styleId="22">
    <w:name w:val="Body Text 2"/>
    <w:basedOn w:val="a0"/>
    <w:link w:val="23"/>
    <w:rsid w:val="004100A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3">
    <w:name w:val="Основной текст 2 Знак"/>
    <w:basedOn w:val="a1"/>
    <w:link w:val="22"/>
    <w:rsid w:val="004100A8"/>
    <w:rPr>
      <w:rFonts w:ascii="Times New Roman" w:eastAsia="Times New Roman" w:hAnsi="Times New Roman" w:cs="Times New Roman"/>
      <w:bCs/>
      <w:sz w:val="28"/>
      <w:szCs w:val="24"/>
    </w:rPr>
  </w:style>
  <w:style w:type="paragraph" w:styleId="a6">
    <w:name w:val="Body Text Indent"/>
    <w:basedOn w:val="a0"/>
    <w:link w:val="a7"/>
    <w:rsid w:val="004100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rsid w:val="004100A8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аголовок статьи"/>
    <w:basedOn w:val="a0"/>
    <w:next w:val="a0"/>
    <w:uiPriority w:val="99"/>
    <w:rsid w:val="004100A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Гипертекстовая ссылка"/>
    <w:basedOn w:val="a1"/>
    <w:uiPriority w:val="99"/>
    <w:rsid w:val="004100A8"/>
    <w:rPr>
      <w:color w:val="106BBE"/>
    </w:rPr>
  </w:style>
  <w:style w:type="character" w:customStyle="1" w:styleId="aa">
    <w:name w:val="Цветовое выделение"/>
    <w:uiPriority w:val="99"/>
    <w:rsid w:val="004100A8"/>
    <w:rPr>
      <w:b/>
      <w:color w:val="26282F"/>
      <w:sz w:val="26"/>
    </w:rPr>
  </w:style>
  <w:style w:type="paragraph" w:customStyle="1" w:styleId="ab">
    <w:name w:val="Таблицы (моноширинный)"/>
    <w:basedOn w:val="a0"/>
    <w:next w:val="a0"/>
    <w:uiPriority w:val="99"/>
    <w:rsid w:val="00410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c">
    <w:name w:val="Title"/>
    <w:basedOn w:val="a0"/>
    <w:link w:val="ad"/>
    <w:uiPriority w:val="99"/>
    <w:qFormat/>
    <w:rsid w:val="004100A8"/>
    <w:pPr>
      <w:tabs>
        <w:tab w:val="left" w:pos="8222"/>
      </w:tabs>
      <w:spacing w:after="0" w:line="240" w:lineRule="auto"/>
      <w:ind w:right="84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rsid w:val="004100A8"/>
    <w:rPr>
      <w:rFonts w:ascii="Arial" w:eastAsia="Times New Roman" w:hAnsi="Arial" w:cs="Arial"/>
      <w:sz w:val="28"/>
      <w:szCs w:val="28"/>
    </w:rPr>
  </w:style>
  <w:style w:type="paragraph" w:customStyle="1" w:styleId="ae">
    <w:name w:val="Нормальный (таблица)"/>
    <w:basedOn w:val="a0"/>
    <w:next w:val="a0"/>
    <w:rsid w:val="00410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24">
    <w:name w:val="Body Text Indent 2"/>
    <w:basedOn w:val="a0"/>
    <w:link w:val="25"/>
    <w:rsid w:val="009870E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9870E0"/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Number"/>
    <w:basedOn w:val="a0"/>
    <w:rsid w:val="009870E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List Number 2"/>
    <w:basedOn w:val="a0"/>
    <w:rsid w:val="009870E0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C1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0"/>
    <w:link w:val="af0"/>
    <w:uiPriority w:val="99"/>
    <w:semiHidden/>
    <w:unhideWhenUsed/>
    <w:rsid w:val="001C1A62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1C1A62"/>
  </w:style>
  <w:style w:type="paragraph" w:customStyle="1" w:styleId="Style2">
    <w:name w:val="Style2"/>
    <w:basedOn w:val="a0"/>
    <w:uiPriority w:val="99"/>
    <w:rsid w:val="001C1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1C1A62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1C1A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en-US"/>
    </w:rPr>
  </w:style>
  <w:style w:type="character" w:customStyle="1" w:styleId="80">
    <w:name w:val="Заголовок 8 Знак"/>
    <w:basedOn w:val="a1"/>
    <w:link w:val="8"/>
    <w:semiHidden/>
    <w:rsid w:val="000F08E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0">
    <w:name w:val="Основной текст 21"/>
    <w:basedOn w:val="a0"/>
    <w:uiPriority w:val="99"/>
    <w:rsid w:val="000F08E9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en-US"/>
    </w:rPr>
  </w:style>
  <w:style w:type="paragraph" w:customStyle="1" w:styleId="ConsTitle">
    <w:name w:val="ConsTitle"/>
    <w:uiPriority w:val="99"/>
    <w:rsid w:val="000F08E9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  <w:lang w:eastAsia="en-US"/>
    </w:rPr>
  </w:style>
  <w:style w:type="paragraph" w:customStyle="1" w:styleId="ConsPlusNormal">
    <w:name w:val="ConsPlusNormal"/>
    <w:next w:val="a0"/>
    <w:uiPriority w:val="99"/>
    <w:rsid w:val="000F08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fa-IR" w:bidi="fa-IR"/>
    </w:rPr>
  </w:style>
  <w:style w:type="paragraph" w:customStyle="1" w:styleId="af1">
    <w:name w:val="Прижатый влево"/>
    <w:basedOn w:val="a0"/>
    <w:next w:val="a0"/>
    <w:rsid w:val="0061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0"/>
    <w:uiPriority w:val="34"/>
    <w:qFormat/>
    <w:rsid w:val="00FD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CB9A-1B58-4F14-B3AC-2AABF6D5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10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2021-07-06T06:35:00Z</cp:lastPrinted>
  <dcterms:created xsi:type="dcterms:W3CDTF">2015-09-23T11:14:00Z</dcterms:created>
  <dcterms:modified xsi:type="dcterms:W3CDTF">2021-07-23T10:51:00Z</dcterms:modified>
</cp:coreProperties>
</file>